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5985" w14:textId="1BEBC592" w:rsidR="00953180" w:rsidRPr="00A72635" w:rsidRDefault="006A23F4" w:rsidP="00953180">
      <w:pPr>
        <w:jc w:val="center"/>
        <w:rPr>
          <w:rFonts w:asciiTheme="minorHAnsi" w:hAnsiTheme="minorHAnsi" w:cstheme="minorHAnsi"/>
          <w:b/>
          <w:bCs/>
          <w:i/>
          <w:iCs/>
        </w:rPr>
      </w:pPr>
      <w:r w:rsidRPr="00A72635">
        <w:rPr>
          <w:rFonts w:asciiTheme="minorHAnsi" w:hAnsiTheme="minorHAnsi" w:cstheme="minorHAnsi"/>
          <w:b/>
          <w:bCs/>
          <w:noProof/>
          <w:sz w:val="22"/>
          <w:szCs w:val="22"/>
        </w:rPr>
        <mc:AlternateContent>
          <mc:Choice Requires="wps">
            <w:drawing>
              <wp:anchor distT="0" distB="0" distL="114300" distR="114300" simplePos="0" relativeHeight="251658239" behindDoc="1" locked="0" layoutInCell="1" allowOverlap="1" wp14:anchorId="5B5ADE04" wp14:editId="44B27A4B">
                <wp:simplePos x="0" y="0"/>
                <wp:positionH relativeFrom="column">
                  <wp:posOffset>-904875</wp:posOffset>
                </wp:positionH>
                <wp:positionV relativeFrom="paragraph">
                  <wp:posOffset>-1637030</wp:posOffset>
                </wp:positionV>
                <wp:extent cx="7854950" cy="10614660"/>
                <wp:effectExtent l="0" t="0" r="12700" b="15240"/>
                <wp:wrapNone/>
                <wp:docPr id="740306809" name="Rectángulo 1"/>
                <wp:cNvGraphicFramePr/>
                <a:graphic xmlns:a="http://schemas.openxmlformats.org/drawingml/2006/main">
                  <a:graphicData uri="http://schemas.microsoft.com/office/word/2010/wordprocessingShape">
                    <wps:wsp>
                      <wps:cNvSpPr/>
                      <wps:spPr>
                        <a:xfrm>
                          <a:off x="0" y="0"/>
                          <a:ext cx="7854950" cy="106146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A726E" id="Rectángulo 1" o:spid="_x0000_s1026" style="position:absolute;margin-left:-71.25pt;margin-top:-128.9pt;width:618.5pt;height:83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" fillcolor="white [3212]" strokecolor="#091723 [484]" strokeweight="1pt"/>
            </w:pict>
          </mc:Fallback>
        </mc:AlternateContent>
      </w:r>
      <w:r>
        <w:rPr>
          <w:rFonts w:asciiTheme="minorHAnsi" w:hAnsiTheme="minorHAnsi" w:cstheme="minorHAnsi"/>
          <w:noProof/>
        </w:rPr>
        <w:drawing>
          <wp:anchor distT="0" distB="0" distL="114300" distR="114300" simplePos="0" relativeHeight="251660288" behindDoc="1" locked="0" layoutInCell="1" allowOverlap="1" wp14:anchorId="36AC222C" wp14:editId="182E2FAB">
            <wp:simplePos x="0" y="0"/>
            <wp:positionH relativeFrom="column">
              <wp:posOffset>394970</wp:posOffset>
            </wp:positionH>
            <wp:positionV relativeFrom="paragraph">
              <wp:posOffset>39370</wp:posOffset>
            </wp:positionV>
            <wp:extent cx="5166360" cy="5166360"/>
            <wp:effectExtent l="0" t="0" r="0" b="0"/>
            <wp:wrapNone/>
            <wp:docPr id="979938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3832" name="Imagen 97993832"/>
                    <pic:cNvPicPr/>
                  </pic:nvPicPr>
                  <pic:blipFill>
                    <a:blip r:embed="rId8"/>
                    <a:stretch>
                      <a:fillRect/>
                    </a:stretch>
                  </pic:blipFill>
                  <pic:spPr>
                    <a:xfrm>
                      <a:off x="0" y="0"/>
                      <a:ext cx="5166360" cy="516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93877">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285ECAE6" wp14:editId="4646C9ED">
                <wp:simplePos x="0" y="0"/>
                <wp:positionH relativeFrom="column">
                  <wp:posOffset>364490</wp:posOffset>
                </wp:positionH>
                <wp:positionV relativeFrom="paragraph">
                  <wp:posOffset>-1027430</wp:posOffset>
                </wp:positionV>
                <wp:extent cx="5318760" cy="426720"/>
                <wp:effectExtent l="0" t="0" r="0" b="0"/>
                <wp:wrapNone/>
                <wp:docPr id="1434745136" name="Cuadro de texto 4"/>
                <wp:cNvGraphicFramePr/>
                <a:graphic xmlns:a="http://schemas.openxmlformats.org/drawingml/2006/main">
                  <a:graphicData uri="http://schemas.microsoft.com/office/word/2010/wordprocessingShape">
                    <wps:wsp>
                      <wps:cNvSpPr txBox="1"/>
                      <wps:spPr>
                        <a:xfrm>
                          <a:off x="0" y="0"/>
                          <a:ext cx="5318760" cy="426720"/>
                        </a:xfrm>
                        <a:prstGeom prst="rect">
                          <a:avLst/>
                        </a:prstGeom>
                        <a:solidFill>
                          <a:schemeClr val="lt1"/>
                        </a:solidFill>
                        <a:ln w="6350">
                          <a:noFill/>
                        </a:ln>
                      </wps:spPr>
                      <wps:txbx>
                        <w:txbxContent>
                          <w:p w14:paraId="585D01E8" w14:textId="0E24556D" w:rsidR="00F93877" w:rsidRDefault="006A23F4" w:rsidP="00F93877">
                            <w:pPr>
                              <w:jc w:val="center"/>
                              <w:rPr>
                                <w:rFonts w:asciiTheme="minorHAnsi" w:hAnsiTheme="minorHAnsi" w:cstheme="minorHAnsi"/>
                                <w:b/>
                                <w:bCs/>
                              </w:rPr>
                            </w:pPr>
                            <w:r>
                              <w:rPr>
                                <w:rFonts w:asciiTheme="minorHAnsi" w:hAnsiTheme="minorHAnsi" w:cstheme="minorHAnsi"/>
                                <w:b/>
                                <w:bCs/>
                              </w:rPr>
                              <w:t>C</w:t>
                            </w:r>
                            <w:r w:rsidR="00F93877">
                              <w:rPr>
                                <w:rFonts w:asciiTheme="minorHAnsi" w:hAnsiTheme="minorHAnsi" w:cstheme="minorHAnsi"/>
                                <w:b/>
                                <w:bCs/>
                              </w:rPr>
                              <w:t>ONSTRUYENDO PUENTES: CONVIVENCIA Y PROYECTO DE VIDA EN LA GABO</w:t>
                            </w:r>
                          </w:p>
                          <w:p w14:paraId="611846F2" w14:textId="031F12F4" w:rsidR="00F93877" w:rsidRDefault="00F93877" w:rsidP="00F93877">
                            <w:pPr>
                              <w:jc w:val="center"/>
                            </w:pPr>
                            <w:r w:rsidRPr="00A72635">
                              <w:rPr>
                                <w:rFonts w:asciiTheme="minorHAnsi" w:hAnsiTheme="minorHAnsi" w:cstheme="minorHAnsi"/>
                                <w:b/>
                                <w:bCs/>
                                <w:i/>
                                <w:iCs/>
                                <w:sz w:val="22"/>
                                <w:szCs w:val="22"/>
                              </w:rPr>
                              <w:t>Proyecto Transversal De Convivencia Escolar Y Proyecto De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5ECAE6" id="_x0000_t202" coordsize="21600,21600" o:spt="202" path="m,l,21600r21600,l21600,xe">
                <v:stroke joinstyle="miter"/>
                <v:path gradientshapeok="t" o:connecttype="rect"/>
              </v:shapetype>
              <v:shape id="Cuadro de texto 4" o:spid="_x0000_s1026" type="#_x0000_t202" style="position:absolute;left:0;text-align:left;margin-left:28.7pt;margin-top:-80.9pt;width:418.8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" fillcolor="white [3201]" stroked="f" strokeweight=".5pt">
                <v:textbox>
                  <w:txbxContent>
                    <w:p w14:paraId="585D01E8" w14:textId="0E24556D" w:rsidR="00F93877" w:rsidRDefault="006A23F4" w:rsidP="00F93877">
                      <w:pPr>
                        <w:jc w:val="center"/>
                        <w:rPr>
                          <w:rFonts w:asciiTheme="minorHAnsi" w:hAnsiTheme="minorHAnsi" w:cstheme="minorHAnsi"/>
                          <w:b/>
                          <w:bCs/>
                        </w:rPr>
                      </w:pPr>
                      <w:r>
                        <w:rPr>
                          <w:rFonts w:asciiTheme="minorHAnsi" w:hAnsiTheme="minorHAnsi" w:cstheme="minorHAnsi"/>
                          <w:b/>
                          <w:bCs/>
                        </w:rPr>
                        <w:t>C</w:t>
                      </w:r>
                      <w:r w:rsidR="00F93877">
                        <w:rPr>
                          <w:rFonts w:asciiTheme="minorHAnsi" w:hAnsiTheme="minorHAnsi" w:cstheme="minorHAnsi"/>
                          <w:b/>
                          <w:bCs/>
                        </w:rPr>
                        <w:t>ONSTRUYENDO PUENTES: CONVIVENCIA Y PROYECTO DE VIDA EN LA GABO</w:t>
                      </w:r>
                    </w:p>
                    <w:p w14:paraId="611846F2" w14:textId="031F12F4" w:rsidR="00F93877" w:rsidRDefault="00F93877" w:rsidP="00F93877">
                      <w:pPr>
                        <w:jc w:val="center"/>
                      </w:pPr>
                      <w:r w:rsidRPr="00A72635">
                        <w:rPr>
                          <w:rFonts w:asciiTheme="minorHAnsi" w:hAnsiTheme="minorHAnsi" w:cstheme="minorHAnsi"/>
                          <w:b/>
                          <w:bCs/>
                          <w:i/>
                          <w:iCs/>
                          <w:sz w:val="22"/>
                          <w:szCs w:val="22"/>
                        </w:rPr>
                        <w:t>Proyecto Transversal De Convivencia Escolar Y Proyecto De Vida</w:t>
                      </w:r>
                    </w:p>
                  </w:txbxContent>
                </v:textbox>
              </v:shape>
            </w:pict>
          </mc:Fallback>
        </mc:AlternateContent>
      </w:r>
    </w:p>
    <w:p w14:paraId="5271C712" w14:textId="5D0A733E" w:rsidR="0033085C" w:rsidRPr="00A72635" w:rsidRDefault="0033085C" w:rsidP="00901A33">
      <w:pPr>
        <w:jc w:val="center"/>
        <w:rPr>
          <w:rFonts w:asciiTheme="minorHAnsi" w:hAnsiTheme="minorHAnsi" w:cstheme="minorHAnsi"/>
          <w:b/>
          <w:bCs/>
          <w:i/>
          <w:iCs/>
        </w:rPr>
      </w:pPr>
    </w:p>
    <w:p w14:paraId="73B80B2C" w14:textId="4AA87505" w:rsidR="0033085C" w:rsidRDefault="0033085C" w:rsidP="00901A33">
      <w:pPr>
        <w:jc w:val="center"/>
        <w:rPr>
          <w:rFonts w:asciiTheme="minorHAnsi" w:hAnsiTheme="minorHAnsi" w:cstheme="minorHAnsi"/>
          <w:b/>
          <w:bCs/>
        </w:rPr>
      </w:pPr>
    </w:p>
    <w:p w14:paraId="4ACF1945" w14:textId="5ADBD574" w:rsidR="0033085C" w:rsidRDefault="0033085C" w:rsidP="00901A33">
      <w:pPr>
        <w:jc w:val="center"/>
        <w:rPr>
          <w:rFonts w:asciiTheme="minorHAnsi" w:hAnsiTheme="minorHAnsi" w:cstheme="minorHAnsi"/>
          <w:b/>
          <w:bCs/>
        </w:rPr>
      </w:pPr>
    </w:p>
    <w:p w14:paraId="2D4FE101" w14:textId="3DC0CF41" w:rsidR="0033085C" w:rsidRPr="0033085C" w:rsidRDefault="0033085C" w:rsidP="00901A33">
      <w:pPr>
        <w:jc w:val="center"/>
        <w:rPr>
          <w:rFonts w:asciiTheme="minorHAnsi" w:hAnsiTheme="minorHAnsi" w:cstheme="minorHAnsi"/>
          <w:b/>
          <w:bCs/>
        </w:rPr>
      </w:pPr>
    </w:p>
    <w:p w14:paraId="71DFA33C" w14:textId="7BB685E1" w:rsidR="00901A33" w:rsidRDefault="00901A33" w:rsidP="00901A33">
      <w:pPr>
        <w:jc w:val="center"/>
        <w:rPr>
          <w:rFonts w:asciiTheme="minorHAnsi" w:hAnsiTheme="minorHAnsi" w:cstheme="minorHAnsi"/>
        </w:rPr>
      </w:pPr>
    </w:p>
    <w:p w14:paraId="534AD9BF" w14:textId="297CF449" w:rsidR="00901A33" w:rsidRDefault="00901A33" w:rsidP="00901A33">
      <w:pPr>
        <w:jc w:val="center"/>
        <w:rPr>
          <w:rFonts w:asciiTheme="minorHAnsi" w:hAnsiTheme="minorHAnsi" w:cstheme="minorHAnsi"/>
        </w:rPr>
      </w:pPr>
    </w:p>
    <w:p w14:paraId="3406CB5A" w14:textId="699FA310" w:rsidR="00901A33" w:rsidRDefault="00901A33" w:rsidP="00901A33">
      <w:pPr>
        <w:jc w:val="center"/>
        <w:rPr>
          <w:rFonts w:asciiTheme="minorHAnsi" w:hAnsiTheme="minorHAnsi" w:cstheme="minorHAnsi"/>
        </w:rPr>
      </w:pPr>
    </w:p>
    <w:p w14:paraId="2A8EE9C7" w14:textId="73C153FA" w:rsidR="00901A33" w:rsidRDefault="00901A33" w:rsidP="00901A33">
      <w:pPr>
        <w:jc w:val="center"/>
        <w:rPr>
          <w:rFonts w:asciiTheme="minorHAnsi" w:hAnsiTheme="minorHAnsi" w:cstheme="minorHAnsi"/>
        </w:rPr>
      </w:pPr>
    </w:p>
    <w:p w14:paraId="4165E71E" w14:textId="77777777" w:rsidR="0019414E" w:rsidRDefault="0019414E" w:rsidP="00901A33">
      <w:pPr>
        <w:jc w:val="center"/>
        <w:rPr>
          <w:rFonts w:asciiTheme="minorHAnsi" w:hAnsiTheme="minorHAnsi" w:cstheme="minorHAnsi"/>
        </w:rPr>
      </w:pPr>
    </w:p>
    <w:p w14:paraId="6F0B32BD" w14:textId="77777777" w:rsidR="0019414E" w:rsidRDefault="0019414E" w:rsidP="00901A33">
      <w:pPr>
        <w:jc w:val="center"/>
        <w:rPr>
          <w:rFonts w:asciiTheme="minorHAnsi" w:hAnsiTheme="minorHAnsi" w:cstheme="minorHAnsi"/>
        </w:rPr>
      </w:pPr>
    </w:p>
    <w:p w14:paraId="59CF6189" w14:textId="77777777" w:rsidR="0019414E" w:rsidRDefault="0019414E" w:rsidP="00901A33">
      <w:pPr>
        <w:jc w:val="center"/>
        <w:rPr>
          <w:rFonts w:asciiTheme="minorHAnsi" w:hAnsiTheme="minorHAnsi" w:cstheme="minorHAnsi"/>
        </w:rPr>
      </w:pPr>
    </w:p>
    <w:p w14:paraId="69F4E301" w14:textId="77777777" w:rsidR="0019414E" w:rsidRDefault="0019414E" w:rsidP="00901A33">
      <w:pPr>
        <w:jc w:val="center"/>
        <w:rPr>
          <w:rFonts w:asciiTheme="minorHAnsi" w:hAnsiTheme="minorHAnsi" w:cstheme="minorHAnsi"/>
        </w:rPr>
      </w:pPr>
    </w:p>
    <w:p w14:paraId="45F65ADC" w14:textId="77777777" w:rsidR="0019414E" w:rsidRDefault="0019414E" w:rsidP="00DC6CC3">
      <w:pPr>
        <w:rPr>
          <w:rFonts w:asciiTheme="minorHAnsi" w:hAnsiTheme="minorHAnsi" w:cstheme="minorHAnsi"/>
        </w:rPr>
      </w:pPr>
    </w:p>
    <w:p w14:paraId="0B96D159" w14:textId="77777777" w:rsidR="00DC6CC3" w:rsidRDefault="00DC6CC3" w:rsidP="00DC6CC3">
      <w:pPr>
        <w:rPr>
          <w:rFonts w:asciiTheme="minorHAnsi" w:hAnsiTheme="minorHAnsi" w:cstheme="minorHAnsi"/>
        </w:rPr>
      </w:pPr>
    </w:p>
    <w:p w14:paraId="34EA0FA0" w14:textId="77777777" w:rsidR="00DC6CC3" w:rsidRDefault="00DC6CC3" w:rsidP="00DC6CC3">
      <w:pPr>
        <w:rPr>
          <w:rFonts w:asciiTheme="minorHAnsi" w:hAnsiTheme="minorHAnsi" w:cstheme="minorHAnsi"/>
        </w:rPr>
      </w:pPr>
    </w:p>
    <w:p w14:paraId="79080009" w14:textId="77777777" w:rsidR="00DC6CC3" w:rsidRDefault="00DC6CC3" w:rsidP="00DC6CC3">
      <w:pPr>
        <w:rPr>
          <w:rFonts w:asciiTheme="minorHAnsi" w:hAnsiTheme="minorHAnsi" w:cstheme="minorHAnsi"/>
        </w:rPr>
      </w:pPr>
    </w:p>
    <w:p w14:paraId="00F2BBC6" w14:textId="77777777" w:rsidR="00DC6CC3" w:rsidRDefault="00DC6CC3" w:rsidP="00DC6CC3">
      <w:pPr>
        <w:rPr>
          <w:rFonts w:asciiTheme="minorHAnsi" w:hAnsiTheme="minorHAnsi" w:cstheme="minorHAnsi"/>
        </w:rPr>
      </w:pPr>
    </w:p>
    <w:p w14:paraId="3D7718B8" w14:textId="77777777" w:rsidR="0019414E" w:rsidRDefault="0019414E" w:rsidP="00901A33">
      <w:pPr>
        <w:jc w:val="center"/>
        <w:rPr>
          <w:rFonts w:asciiTheme="minorHAnsi" w:hAnsiTheme="minorHAnsi" w:cstheme="minorHAnsi"/>
        </w:rPr>
      </w:pPr>
    </w:p>
    <w:p w14:paraId="0E467433" w14:textId="77777777" w:rsidR="0019414E" w:rsidRDefault="0019414E" w:rsidP="00901A33">
      <w:pPr>
        <w:jc w:val="center"/>
        <w:rPr>
          <w:rFonts w:asciiTheme="minorHAnsi" w:hAnsiTheme="minorHAnsi" w:cstheme="minorHAnsi"/>
        </w:rPr>
      </w:pPr>
    </w:p>
    <w:p w14:paraId="643A5EAB" w14:textId="77777777" w:rsidR="00084BEC" w:rsidRDefault="00084BEC" w:rsidP="00901A33">
      <w:pPr>
        <w:jc w:val="center"/>
        <w:rPr>
          <w:rFonts w:asciiTheme="minorHAnsi" w:hAnsiTheme="minorHAnsi" w:cstheme="minorHAnsi"/>
        </w:rPr>
      </w:pPr>
    </w:p>
    <w:p w14:paraId="7755777B" w14:textId="77777777" w:rsidR="00A66CBA" w:rsidRDefault="00A66CBA" w:rsidP="00901A33">
      <w:pPr>
        <w:jc w:val="center"/>
        <w:rPr>
          <w:rFonts w:asciiTheme="minorHAnsi" w:hAnsiTheme="minorHAnsi" w:cstheme="minorHAnsi"/>
        </w:rPr>
      </w:pPr>
    </w:p>
    <w:p w14:paraId="3122FAF9" w14:textId="77777777" w:rsidR="00A66CBA" w:rsidRDefault="00A66CBA" w:rsidP="00901A33">
      <w:pPr>
        <w:jc w:val="center"/>
        <w:rPr>
          <w:rFonts w:asciiTheme="minorHAnsi" w:hAnsiTheme="minorHAnsi" w:cstheme="minorHAnsi"/>
        </w:rPr>
      </w:pPr>
    </w:p>
    <w:p w14:paraId="59AFF723" w14:textId="77777777" w:rsidR="00A66CBA" w:rsidRDefault="00A66CBA" w:rsidP="00901A33">
      <w:pPr>
        <w:jc w:val="center"/>
        <w:rPr>
          <w:rFonts w:asciiTheme="minorHAnsi" w:hAnsiTheme="minorHAnsi" w:cstheme="minorHAnsi"/>
        </w:rPr>
      </w:pPr>
    </w:p>
    <w:p w14:paraId="54D416AE" w14:textId="77777777" w:rsidR="00084BEC" w:rsidRDefault="00084BEC" w:rsidP="00901A33">
      <w:pPr>
        <w:jc w:val="center"/>
        <w:rPr>
          <w:rFonts w:asciiTheme="minorHAnsi" w:hAnsiTheme="minorHAnsi" w:cstheme="minorHAnsi"/>
        </w:rPr>
      </w:pPr>
    </w:p>
    <w:p w14:paraId="1F71FEDE" w14:textId="77777777" w:rsidR="00901A33" w:rsidRDefault="00901A33" w:rsidP="00901A33">
      <w:pPr>
        <w:jc w:val="center"/>
        <w:rPr>
          <w:rFonts w:asciiTheme="minorHAnsi" w:hAnsiTheme="minorHAnsi" w:cstheme="minorHAnsi"/>
        </w:rPr>
      </w:pPr>
    </w:p>
    <w:p w14:paraId="41AD544F" w14:textId="77777777" w:rsidR="006A23F4" w:rsidRDefault="006A23F4" w:rsidP="00901A33">
      <w:pPr>
        <w:jc w:val="center"/>
        <w:rPr>
          <w:rFonts w:asciiTheme="minorHAnsi" w:hAnsiTheme="minorHAnsi" w:cstheme="minorHAnsi"/>
        </w:rPr>
      </w:pPr>
    </w:p>
    <w:p w14:paraId="540490AD" w14:textId="77777777" w:rsidR="006A23F4" w:rsidRDefault="006A23F4" w:rsidP="00901A33">
      <w:pPr>
        <w:jc w:val="center"/>
        <w:rPr>
          <w:rFonts w:asciiTheme="minorHAnsi" w:hAnsiTheme="minorHAnsi" w:cstheme="minorHAnsi"/>
        </w:rPr>
      </w:pPr>
    </w:p>
    <w:p w14:paraId="7E5B3D0E" w14:textId="77777777" w:rsidR="006A23F4" w:rsidRDefault="006A23F4" w:rsidP="00901A33">
      <w:pPr>
        <w:jc w:val="center"/>
        <w:rPr>
          <w:rFonts w:asciiTheme="minorHAnsi" w:hAnsiTheme="minorHAnsi" w:cstheme="minorHAnsi"/>
        </w:rPr>
      </w:pPr>
    </w:p>
    <w:p w14:paraId="28814476" w14:textId="1829ACB2" w:rsidR="00901A33" w:rsidRPr="00DC6CC3" w:rsidRDefault="007945C2" w:rsidP="00901A33">
      <w:pPr>
        <w:jc w:val="center"/>
        <w:rPr>
          <w:rFonts w:asciiTheme="minorHAnsi" w:hAnsiTheme="minorHAnsi" w:cstheme="minorHAnsi"/>
          <w:b/>
          <w:bCs/>
        </w:rPr>
      </w:pPr>
      <w:r w:rsidRPr="00DC6CC3">
        <w:rPr>
          <w:rFonts w:asciiTheme="minorHAnsi" w:hAnsiTheme="minorHAnsi" w:cstheme="minorHAnsi"/>
          <w:b/>
          <w:bCs/>
        </w:rPr>
        <w:t>INTEGRANTES</w:t>
      </w:r>
    </w:p>
    <w:p w14:paraId="629EB3E0" w14:textId="6A45A719" w:rsidR="007945C2" w:rsidRPr="00DC6CC3" w:rsidRDefault="008152B9" w:rsidP="00901A33">
      <w:pPr>
        <w:jc w:val="center"/>
        <w:rPr>
          <w:rFonts w:asciiTheme="minorHAnsi" w:hAnsiTheme="minorHAnsi" w:cstheme="minorHAnsi"/>
          <w:b/>
          <w:bCs/>
        </w:rPr>
      </w:pPr>
      <w:r w:rsidRPr="00DC6CC3">
        <w:rPr>
          <w:rFonts w:asciiTheme="minorHAnsi" w:hAnsiTheme="minorHAnsi" w:cstheme="minorHAnsi"/>
          <w:b/>
          <w:bCs/>
        </w:rPr>
        <w:t>JANNIS ESTACIO ARBOLEDA – ORIENTADORA ESCOLAR (LÍDER)</w:t>
      </w:r>
    </w:p>
    <w:p w14:paraId="22768B35" w14:textId="597A3B45" w:rsidR="008152B9" w:rsidRDefault="0050108B" w:rsidP="00901A33">
      <w:pPr>
        <w:jc w:val="center"/>
        <w:rPr>
          <w:rFonts w:asciiTheme="minorHAnsi" w:hAnsiTheme="minorHAnsi" w:cstheme="minorHAnsi"/>
          <w:b/>
          <w:bCs/>
        </w:rPr>
      </w:pPr>
      <w:r>
        <w:rPr>
          <w:rFonts w:asciiTheme="minorHAnsi" w:hAnsiTheme="minorHAnsi" w:cstheme="minorHAnsi"/>
          <w:b/>
          <w:bCs/>
        </w:rPr>
        <w:t>MARTHA PATRICIA PANTOJA – DOCENTE</w:t>
      </w:r>
      <w:r w:rsidR="00060E46">
        <w:rPr>
          <w:rFonts w:asciiTheme="minorHAnsi" w:hAnsiTheme="minorHAnsi" w:cstheme="minorHAnsi"/>
          <w:b/>
          <w:bCs/>
        </w:rPr>
        <w:t xml:space="preserve"> IRENE FERREROSA</w:t>
      </w:r>
    </w:p>
    <w:p w14:paraId="1E06C6F2" w14:textId="67A5F44F" w:rsidR="0050108B" w:rsidRDefault="0050108B" w:rsidP="00901A33">
      <w:pPr>
        <w:jc w:val="center"/>
        <w:rPr>
          <w:rFonts w:asciiTheme="minorHAnsi" w:hAnsiTheme="minorHAnsi" w:cstheme="minorHAnsi"/>
          <w:b/>
          <w:bCs/>
        </w:rPr>
      </w:pPr>
      <w:r>
        <w:rPr>
          <w:rFonts w:asciiTheme="minorHAnsi" w:hAnsiTheme="minorHAnsi" w:cstheme="minorHAnsi"/>
          <w:b/>
          <w:bCs/>
        </w:rPr>
        <w:t xml:space="preserve">LUCELY JURADO </w:t>
      </w:r>
      <w:r w:rsidR="0096435E">
        <w:rPr>
          <w:rFonts w:asciiTheme="minorHAnsi" w:hAnsiTheme="minorHAnsi" w:cstheme="minorHAnsi"/>
          <w:b/>
          <w:bCs/>
        </w:rPr>
        <w:t>–</w:t>
      </w:r>
      <w:r>
        <w:rPr>
          <w:rFonts w:asciiTheme="minorHAnsi" w:hAnsiTheme="minorHAnsi" w:cstheme="minorHAnsi"/>
          <w:b/>
          <w:bCs/>
        </w:rPr>
        <w:t xml:space="preserve"> DOCENTE</w:t>
      </w:r>
      <w:r w:rsidR="00060E46">
        <w:rPr>
          <w:rFonts w:asciiTheme="minorHAnsi" w:hAnsiTheme="minorHAnsi" w:cstheme="minorHAnsi"/>
          <w:b/>
          <w:bCs/>
        </w:rPr>
        <w:t xml:space="preserve"> AMÉRICAS</w:t>
      </w:r>
    </w:p>
    <w:p w14:paraId="1225C815" w14:textId="2A030797" w:rsidR="0096435E" w:rsidRDefault="0096435E" w:rsidP="00901A33">
      <w:pPr>
        <w:jc w:val="center"/>
        <w:rPr>
          <w:rFonts w:asciiTheme="minorHAnsi" w:hAnsiTheme="minorHAnsi" w:cstheme="minorHAnsi"/>
          <w:b/>
          <w:bCs/>
        </w:rPr>
      </w:pPr>
      <w:r>
        <w:rPr>
          <w:rFonts w:asciiTheme="minorHAnsi" w:hAnsiTheme="minorHAnsi" w:cstheme="minorHAnsi"/>
          <w:b/>
          <w:bCs/>
        </w:rPr>
        <w:t>MARIA NIDIA</w:t>
      </w:r>
      <w:r w:rsidR="00A857EE">
        <w:rPr>
          <w:rFonts w:asciiTheme="minorHAnsi" w:hAnsiTheme="minorHAnsi" w:cstheme="minorHAnsi"/>
          <w:b/>
          <w:bCs/>
        </w:rPr>
        <w:t xml:space="preserve"> MONTOYA – DOCENTE</w:t>
      </w:r>
      <w:r w:rsidR="00060E46">
        <w:rPr>
          <w:rFonts w:asciiTheme="minorHAnsi" w:hAnsiTheme="minorHAnsi" w:cstheme="minorHAnsi"/>
          <w:b/>
          <w:bCs/>
        </w:rPr>
        <w:t xml:space="preserve"> IRENE FERREROSA</w:t>
      </w:r>
    </w:p>
    <w:p w14:paraId="76283C5C" w14:textId="35FB0145" w:rsidR="00A857EE" w:rsidRDefault="00A857EE" w:rsidP="00A857EE">
      <w:pPr>
        <w:jc w:val="center"/>
        <w:rPr>
          <w:rFonts w:asciiTheme="minorHAnsi" w:hAnsiTheme="minorHAnsi" w:cstheme="minorHAnsi"/>
          <w:b/>
          <w:bCs/>
        </w:rPr>
      </w:pPr>
      <w:r>
        <w:rPr>
          <w:rFonts w:asciiTheme="minorHAnsi" w:hAnsiTheme="minorHAnsi" w:cstheme="minorHAnsi"/>
          <w:b/>
          <w:bCs/>
        </w:rPr>
        <w:t>MARÍA IRLES MORIANO – DOCENTE</w:t>
      </w:r>
      <w:r w:rsidR="00060E46">
        <w:rPr>
          <w:rFonts w:asciiTheme="minorHAnsi" w:hAnsiTheme="minorHAnsi" w:cstheme="minorHAnsi"/>
          <w:b/>
          <w:bCs/>
        </w:rPr>
        <w:t xml:space="preserve"> VILLA ESPERANZA</w:t>
      </w:r>
    </w:p>
    <w:p w14:paraId="100CD59F" w14:textId="698CD1FF" w:rsidR="00A857EE" w:rsidRDefault="00A857EE" w:rsidP="00A857EE">
      <w:pPr>
        <w:jc w:val="center"/>
        <w:rPr>
          <w:rFonts w:asciiTheme="minorHAnsi" w:hAnsiTheme="minorHAnsi" w:cstheme="minorHAnsi"/>
          <w:b/>
          <w:bCs/>
        </w:rPr>
      </w:pPr>
      <w:r>
        <w:rPr>
          <w:rFonts w:asciiTheme="minorHAnsi" w:hAnsiTheme="minorHAnsi" w:cstheme="minorHAnsi"/>
          <w:b/>
          <w:bCs/>
        </w:rPr>
        <w:t>YAMIL</w:t>
      </w:r>
      <w:r w:rsidR="00060E46">
        <w:rPr>
          <w:rFonts w:asciiTheme="minorHAnsi" w:hAnsiTheme="minorHAnsi" w:cstheme="minorHAnsi"/>
          <w:b/>
          <w:bCs/>
        </w:rPr>
        <w:t>É MURILLO – DOCENTE AMÉRICAS</w:t>
      </w:r>
    </w:p>
    <w:p w14:paraId="13F41268" w14:textId="65F165C9" w:rsidR="00060E46" w:rsidRDefault="00060E46" w:rsidP="00A857EE">
      <w:pPr>
        <w:jc w:val="center"/>
        <w:rPr>
          <w:rFonts w:asciiTheme="minorHAnsi" w:hAnsiTheme="minorHAnsi" w:cstheme="minorHAnsi"/>
          <w:b/>
          <w:bCs/>
        </w:rPr>
      </w:pPr>
      <w:r>
        <w:rPr>
          <w:rFonts w:asciiTheme="minorHAnsi" w:hAnsiTheme="minorHAnsi" w:cstheme="minorHAnsi"/>
          <w:b/>
          <w:bCs/>
        </w:rPr>
        <w:t>JOSÉ LIBARDO POLANCO – DOCENTE IRENE FERREROSA</w:t>
      </w:r>
    </w:p>
    <w:p w14:paraId="7D9F8E1C" w14:textId="5C0FF15C" w:rsidR="0096435E" w:rsidRDefault="00060E46" w:rsidP="006A23F4">
      <w:pPr>
        <w:jc w:val="center"/>
        <w:rPr>
          <w:rFonts w:asciiTheme="minorHAnsi" w:hAnsiTheme="minorHAnsi" w:cstheme="minorHAnsi"/>
          <w:b/>
          <w:bCs/>
        </w:rPr>
      </w:pPr>
      <w:r>
        <w:rPr>
          <w:rFonts w:asciiTheme="minorHAnsi" w:hAnsiTheme="minorHAnsi" w:cstheme="minorHAnsi"/>
          <w:b/>
          <w:bCs/>
        </w:rPr>
        <w:t xml:space="preserve">NANCY </w:t>
      </w:r>
      <w:r w:rsidR="001F04EB">
        <w:rPr>
          <w:rFonts w:asciiTheme="minorHAnsi" w:hAnsiTheme="minorHAnsi" w:cstheme="minorHAnsi"/>
          <w:b/>
          <w:bCs/>
        </w:rPr>
        <w:t>DEL SOCORRO MUÑOZ – DOCENTE AMÉRICAS</w:t>
      </w:r>
    </w:p>
    <w:p w14:paraId="4CB7F754" w14:textId="77777777" w:rsidR="008152B9" w:rsidRDefault="008152B9" w:rsidP="00901A33">
      <w:pPr>
        <w:jc w:val="center"/>
        <w:rPr>
          <w:rFonts w:asciiTheme="minorHAnsi" w:hAnsiTheme="minorHAnsi" w:cstheme="minorHAnsi"/>
          <w:b/>
          <w:bCs/>
        </w:rPr>
      </w:pPr>
    </w:p>
    <w:p w14:paraId="1B321E08" w14:textId="23B1D3D4" w:rsidR="008152B9" w:rsidRDefault="00AA5A99" w:rsidP="00901A33">
      <w:pPr>
        <w:jc w:val="center"/>
        <w:rPr>
          <w:rFonts w:asciiTheme="minorHAnsi" w:hAnsiTheme="minorHAnsi" w:cstheme="minorHAnsi"/>
          <w:b/>
          <w:bCs/>
        </w:rPr>
      </w:pPr>
      <w:r>
        <w:rPr>
          <w:rFonts w:asciiTheme="minorHAnsi" w:hAnsiTheme="minorHAnsi" w:cstheme="minorHAnsi"/>
          <w:b/>
          <w:bCs/>
        </w:rPr>
        <w:t>2025</w:t>
      </w:r>
    </w:p>
    <w:p w14:paraId="37BF576A" w14:textId="24EAE972" w:rsidR="00941851" w:rsidRDefault="00AE48D4" w:rsidP="007E1B4A">
      <w:pPr>
        <w:jc w:val="center"/>
        <w:rPr>
          <w:rFonts w:asciiTheme="minorHAnsi" w:hAnsiTheme="minorHAnsi" w:cstheme="minorHAnsi"/>
          <w:b/>
          <w:bCs/>
        </w:rPr>
      </w:pPr>
      <w:r>
        <w:rPr>
          <w:rFonts w:asciiTheme="minorHAnsi" w:hAnsiTheme="minorHAnsi" w:cstheme="minorHAnsi"/>
          <w:b/>
          <w:bCs/>
        </w:rPr>
        <w:lastRenderedPageBreak/>
        <w:t>Construyendo Puentes:</w:t>
      </w:r>
      <w:r w:rsidR="00E1149A">
        <w:rPr>
          <w:rFonts w:asciiTheme="minorHAnsi" w:hAnsiTheme="minorHAnsi" w:cstheme="minorHAnsi"/>
          <w:b/>
          <w:bCs/>
        </w:rPr>
        <w:t xml:space="preserve"> Convivencia y Proyecto de Vida en la Gabo</w:t>
      </w:r>
    </w:p>
    <w:p w14:paraId="49F337C4" w14:textId="77777777" w:rsidR="00F41011" w:rsidRDefault="00F41011" w:rsidP="007E1B4A">
      <w:pPr>
        <w:jc w:val="center"/>
        <w:rPr>
          <w:rFonts w:asciiTheme="minorHAnsi" w:hAnsiTheme="minorHAnsi" w:cstheme="minorHAnsi"/>
          <w:b/>
          <w:bCs/>
        </w:rPr>
      </w:pPr>
    </w:p>
    <w:p w14:paraId="26A45B91" w14:textId="77777777" w:rsidR="00DD42F9" w:rsidRDefault="00DD42F9" w:rsidP="00901A33">
      <w:pPr>
        <w:jc w:val="center"/>
        <w:rPr>
          <w:rFonts w:asciiTheme="minorHAnsi" w:hAnsiTheme="minorHAnsi" w:cstheme="minorHAnsi"/>
          <w:b/>
          <w:bCs/>
        </w:rPr>
      </w:pPr>
    </w:p>
    <w:p w14:paraId="29B6D153" w14:textId="77777777" w:rsidR="00ED5A97" w:rsidRDefault="004F4AB1" w:rsidP="00C64982">
      <w:pPr>
        <w:jc w:val="both"/>
        <w:rPr>
          <w:rFonts w:asciiTheme="minorHAnsi" w:hAnsiTheme="minorHAnsi" w:cstheme="minorHAnsi"/>
        </w:rPr>
      </w:pPr>
      <w:r>
        <w:rPr>
          <w:rFonts w:asciiTheme="minorHAnsi" w:hAnsiTheme="minorHAnsi" w:cstheme="minorHAnsi"/>
        </w:rPr>
        <w:t>Para el año lectivo 2025, el equipo docente y directivo de la I.E. optó por articular algunos proyectos, con el propósito de mejorar el impacto de las intervenciones y aunar esfuerzos de forma más efectiva. En nuestro caso, el Proyecto Transversal de Vida se integró con el Proyecto de Convivencia Escolar</w:t>
      </w:r>
      <w:r w:rsidR="00ED5A97">
        <w:rPr>
          <w:rFonts w:asciiTheme="minorHAnsi" w:hAnsiTheme="minorHAnsi" w:cstheme="minorHAnsi"/>
        </w:rPr>
        <w:t xml:space="preserve"> y presentamos la siguiente propuesta de trabajo.</w:t>
      </w:r>
    </w:p>
    <w:p w14:paraId="57CE10F5" w14:textId="77777777" w:rsidR="00ED5A97" w:rsidRDefault="00ED5A97" w:rsidP="00C64982">
      <w:pPr>
        <w:jc w:val="both"/>
        <w:rPr>
          <w:rFonts w:asciiTheme="minorHAnsi" w:hAnsiTheme="minorHAnsi" w:cstheme="minorHAnsi"/>
        </w:rPr>
      </w:pPr>
    </w:p>
    <w:p w14:paraId="2C9A2430" w14:textId="65891A97" w:rsidR="00C64982" w:rsidRDefault="003C0D03" w:rsidP="00C64982">
      <w:pPr>
        <w:jc w:val="both"/>
        <w:rPr>
          <w:rFonts w:asciiTheme="minorHAnsi" w:hAnsiTheme="minorHAnsi" w:cstheme="minorHAnsi"/>
        </w:rPr>
      </w:pPr>
      <w:r w:rsidRPr="003C0D03">
        <w:rPr>
          <w:rFonts w:asciiTheme="minorHAnsi" w:hAnsiTheme="minorHAnsi" w:cstheme="minorHAnsi"/>
        </w:rPr>
        <w:t xml:space="preserve">La mayoría de las personas que </w:t>
      </w:r>
      <w:r w:rsidR="008F5E1B">
        <w:rPr>
          <w:rFonts w:asciiTheme="minorHAnsi" w:hAnsiTheme="minorHAnsi" w:cstheme="minorHAnsi"/>
        </w:rPr>
        <w:t>hacen parte de una comunidad educativa ha sido testigo de la necesidad imperiosa de fortalecer las competencias socio emocionales y ciudadanas de esta generación</w:t>
      </w:r>
      <w:r w:rsidR="00CB2800">
        <w:rPr>
          <w:rFonts w:asciiTheme="minorHAnsi" w:hAnsiTheme="minorHAnsi" w:cstheme="minorHAnsi"/>
        </w:rPr>
        <w:t xml:space="preserve">. Más allá de las </w:t>
      </w:r>
      <w:r w:rsidR="00A87218">
        <w:rPr>
          <w:rFonts w:asciiTheme="minorHAnsi" w:hAnsiTheme="minorHAnsi" w:cstheme="minorHAnsi"/>
        </w:rPr>
        <w:t>“</w:t>
      </w:r>
      <w:r w:rsidR="00CB2800">
        <w:rPr>
          <w:rFonts w:asciiTheme="minorHAnsi" w:hAnsiTheme="minorHAnsi" w:cstheme="minorHAnsi"/>
        </w:rPr>
        <w:t>debilidades</w:t>
      </w:r>
      <w:r w:rsidR="00A87218">
        <w:rPr>
          <w:rFonts w:asciiTheme="minorHAnsi" w:hAnsiTheme="minorHAnsi" w:cstheme="minorHAnsi"/>
        </w:rPr>
        <w:t>”</w:t>
      </w:r>
      <w:r w:rsidR="00CB2800">
        <w:rPr>
          <w:rFonts w:asciiTheme="minorHAnsi" w:hAnsiTheme="minorHAnsi" w:cstheme="minorHAnsi"/>
        </w:rPr>
        <w:t xml:space="preserve"> en el carácter de los niños y jóvenes</w:t>
      </w:r>
      <w:r w:rsidR="00A87218">
        <w:rPr>
          <w:rFonts w:asciiTheme="minorHAnsi" w:hAnsiTheme="minorHAnsi" w:cstheme="minorHAnsi"/>
        </w:rPr>
        <w:t>, del deterioro en las dinámicas de funcionamiento familiar</w:t>
      </w:r>
      <w:r w:rsidR="00DF687C">
        <w:rPr>
          <w:rFonts w:asciiTheme="minorHAnsi" w:hAnsiTheme="minorHAnsi" w:cstheme="minorHAnsi"/>
        </w:rPr>
        <w:t xml:space="preserve"> que han afectado el adecuado acompañamiento escolar y de desarrollo de los estudiantes</w:t>
      </w:r>
      <w:r w:rsidR="00BE62B4">
        <w:rPr>
          <w:rFonts w:asciiTheme="minorHAnsi" w:hAnsiTheme="minorHAnsi" w:cstheme="minorHAnsi"/>
        </w:rPr>
        <w:t>, de las alertas por el incremento en los problemas de salud mental de pequeños y adultos</w:t>
      </w:r>
      <w:r w:rsidR="00F44386">
        <w:rPr>
          <w:rFonts w:asciiTheme="minorHAnsi" w:hAnsiTheme="minorHAnsi" w:cstheme="minorHAnsi"/>
        </w:rPr>
        <w:t xml:space="preserve">, </w:t>
      </w:r>
      <w:r w:rsidR="00D502D2">
        <w:rPr>
          <w:rFonts w:asciiTheme="minorHAnsi" w:hAnsiTheme="minorHAnsi" w:cstheme="minorHAnsi"/>
        </w:rPr>
        <w:t>la realidad social y laboral indica que cuando se forma solo pensando en los contenidos, conocimientos</w:t>
      </w:r>
      <w:r w:rsidR="000F6C95">
        <w:rPr>
          <w:rFonts w:asciiTheme="minorHAnsi" w:hAnsiTheme="minorHAnsi" w:cstheme="minorHAnsi"/>
        </w:rPr>
        <w:t xml:space="preserve"> y técnicas, sin fomentar las mal llamadas “competencias blandas”</w:t>
      </w:r>
      <w:r w:rsidR="0014122E">
        <w:rPr>
          <w:rFonts w:asciiTheme="minorHAnsi" w:hAnsiTheme="minorHAnsi" w:cstheme="minorHAnsi"/>
        </w:rPr>
        <w:t xml:space="preserve"> el resultado no será satisfactorio.</w:t>
      </w:r>
    </w:p>
    <w:p w14:paraId="2A4F5497" w14:textId="77777777" w:rsidR="0014122E" w:rsidRDefault="0014122E" w:rsidP="00C64982">
      <w:pPr>
        <w:jc w:val="both"/>
        <w:rPr>
          <w:rFonts w:asciiTheme="minorHAnsi" w:hAnsiTheme="minorHAnsi" w:cstheme="minorHAnsi"/>
        </w:rPr>
      </w:pPr>
    </w:p>
    <w:p w14:paraId="2CC4EEC2" w14:textId="19A72008" w:rsidR="0014122E" w:rsidRDefault="00E03020" w:rsidP="00C64982">
      <w:pPr>
        <w:jc w:val="both"/>
        <w:rPr>
          <w:rFonts w:asciiTheme="minorHAnsi" w:hAnsiTheme="minorHAnsi" w:cstheme="minorHAnsi"/>
        </w:rPr>
      </w:pPr>
      <w:r>
        <w:rPr>
          <w:rFonts w:asciiTheme="minorHAnsi" w:hAnsiTheme="minorHAnsi" w:cstheme="minorHAnsi"/>
        </w:rPr>
        <w:t>Los nuevos proyectos educativos</w:t>
      </w:r>
      <w:r w:rsidR="006B37EE">
        <w:rPr>
          <w:rFonts w:asciiTheme="minorHAnsi" w:hAnsiTheme="minorHAnsi" w:cstheme="minorHAnsi"/>
        </w:rPr>
        <w:t xml:space="preserve"> y legislativos a nivel nacional le dan a la convivencia escolar un lugar protagónico</w:t>
      </w:r>
      <w:r w:rsidR="0070692B">
        <w:rPr>
          <w:rFonts w:asciiTheme="minorHAnsi" w:hAnsiTheme="minorHAnsi" w:cstheme="minorHAnsi"/>
        </w:rPr>
        <w:t>, de manera que este proceso formativo no será secundario</w:t>
      </w:r>
      <w:r w:rsidR="00A92E4F">
        <w:rPr>
          <w:rFonts w:asciiTheme="minorHAnsi" w:hAnsiTheme="minorHAnsi" w:cstheme="minorHAnsi"/>
        </w:rPr>
        <w:t xml:space="preserve"> ni tendrá solo una</w:t>
      </w:r>
      <w:r w:rsidR="00D55FAD">
        <w:rPr>
          <w:rFonts w:asciiTheme="minorHAnsi" w:hAnsiTheme="minorHAnsi" w:cstheme="minorHAnsi"/>
        </w:rPr>
        <w:t xml:space="preserve"> </w:t>
      </w:r>
      <w:r w:rsidR="00A92E4F">
        <w:rPr>
          <w:rFonts w:asciiTheme="minorHAnsi" w:hAnsiTheme="minorHAnsi" w:cstheme="minorHAnsi"/>
        </w:rPr>
        <w:t>finalidad de regular las situaciones disciplinarias</w:t>
      </w:r>
      <w:r w:rsidR="006B59DD">
        <w:rPr>
          <w:rFonts w:asciiTheme="minorHAnsi" w:hAnsiTheme="minorHAnsi" w:cstheme="minorHAnsi"/>
        </w:rPr>
        <w:t>. Aprender a convivir se ha convertido en una meta para seguir construyendo patria</w:t>
      </w:r>
      <w:r w:rsidR="007A5ACB">
        <w:rPr>
          <w:rFonts w:asciiTheme="minorHAnsi" w:hAnsiTheme="minorHAnsi" w:cstheme="minorHAnsi"/>
        </w:rPr>
        <w:t>, en el marco de un momento histórico de nuestro país que le apunta a la paz, la reconciliación y la no repetición</w:t>
      </w:r>
      <w:r w:rsidR="006C3E0A">
        <w:rPr>
          <w:rFonts w:asciiTheme="minorHAnsi" w:hAnsiTheme="minorHAnsi" w:cstheme="minorHAnsi"/>
        </w:rPr>
        <w:t xml:space="preserve"> de </w:t>
      </w:r>
      <w:r w:rsidR="000D7AC8">
        <w:rPr>
          <w:rFonts w:asciiTheme="minorHAnsi" w:hAnsiTheme="minorHAnsi" w:cstheme="minorHAnsi"/>
        </w:rPr>
        <w:t xml:space="preserve">un estado de violencia, que no solo mató cuerpos, sino también sueños </w:t>
      </w:r>
      <w:r w:rsidR="00FE26E3">
        <w:rPr>
          <w:rFonts w:asciiTheme="minorHAnsi" w:hAnsiTheme="minorHAnsi" w:cstheme="minorHAnsi"/>
        </w:rPr>
        <w:t>y futuros. Asimismo, los Objetivos del Desarrollo Sostenible promulgados por l</w:t>
      </w:r>
      <w:r w:rsidR="00D55FAD">
        <w:rPr>
          <w:rFonts w:asciiTheme="minorHAnsi" w:hAnsiTheme="minorHAnsi" w:cstheme="minorHAnsi"/>
        </w:rPr>
        <w:t xml:space="preserve">as Naciones Unidas, hacen un claro llamado a los sistemas educativos a contribuir </w:t>
      </w:r>
      <w:r w:rsidR="00D918A1">
        <w:rPr>
          <w:rFonts w:asciiTheme="minorHAnsi" w:hAnsiTheme="minorHAnsi" w:cstheme="minorHAnsi"/>
        </w:rPr>
        <w:t xml:space="preserve">para alcanzar una educación con calidad (ODS 4), </w:t>
      </w:r>
      <w:r w:rsidR="00D14ED5">
        <w:rPr>
          <w:rFonts w:asciiTheme="minorHAnsi" w:hAnsiTheme="minorHAnsi" w:cstheme="minorHAnsi"/>
        </w:rPr>
        <w:t>reducir las desigualdades (ODS 10)</w:t>
      </w:r>
      <w:r w:rsidR="00D16324">
        <w:rPr>
          <w:rFonts w:asciiTheme="minorHAnsi" w:hAnsiTheme="minorHAnsi" w:cstheme="minorHAnsi"/>
        </w:rPr>
        <w:t xml:space="preserve"> y promover sociedades justas, pacíficas e inclusivas (ODS 16)</w:t>
      </w:r>
      <w:r w:rsidR="00C15BDB">
        <w:rPr>
          <w:rFonts w:asciiTheme="minorHAnsi" w:hAnsiTheme="minorHAnsi" w:cstheme="minorHAnsi"/>
        </w:rPr>
        <w:t>.</w:t>
      </w:r>
    </w:p>
    <w:p w14:paraId="65D692C3" w14:textId="77777777" w:rsidR="00C15BDB" w:rsidRDefault="00C15BDB" w:rsidP="00C64982">
      <w:pPr>
        <w:jc w:val="both"/>
        <w:rPr>
          <w:rFonts w:asciiTheme="minorHAnsi" w:hAnsiTheme="minorHAnsi" w:cstheme="minorHAnsi"/>
        </w:rPr>
      </w:pPr>
    </w:p>
    <w:p w14:paraId="3621A6C0" w14:textId="72E404A6" w:rsidR="00EA1060" w:rsidRPr="00EA1060" w:rsidRDefault="009E2527" w:rsidP="00EA1060">
      <w:pPr>
        <w:jc w:val="both"/>
        <w:rPr>
          <w:rFonts w:asciiTheme="minorHAnsi" w:hAnsiTheme="minorHAnsi" w:cstheme="minorHAnsi"/>
        </w:rPr>
      </w:pPr>
      <w:r>
        <w:rPr>
          <w:rFonts w:asciiTheme="minorHAnsi" w:hAnsiTheme="minorHAnsi" w:cstheme="minorHAnsi"/>
        </w:rPr>
        <w:t xml:space="preserve">Asimismo, </w:t>
      </w:r>
      <w:r w:rsidR="00EA1060" w:rsidRPr="00EA1060">
        <w:rPr>
          <w:rFonts w:asciiTheme="minorHAnsi" w:hAnsiTheme="minorHAnsi" w:cstheme="minorHAnsi"/>
        </w:rPr>
        <w:t xml:space="preserve">de acuerdo con el Proyecto Educativo Institucional, la misión de este proyecto es trabajar por interiorizar, jerarquizar y rescatar nuestros valores, como también darle funcionalidad e importancia a la historia y proyecto de vida, teniendo en cuenta las condiciones socioculturales de </w:t>
      </w:r>
      <w:r w:rsidR="00EA1060">
        <w:rPr>
          <w:rFonts w:asciiTheme="minorHAnsi" w:hAnsiTheme="minorHAnsi" w:cstheme="minorHAnsi"/>
        </w:rPr>
        <w:t>e</w:t>
      </w:r>
      <w:r w:rsidR="00EA1060" w:rsidRPr="00EA1060">
        <w:rPr>
          <w:rFonts w:asciiTheme="minorHAnsi" w:hAnsiTheme="minorHAnsi" w:cstheme="minorHAnsi"/>
        </w:rPr>
        <w:t xml:space="preserve">sta Comunidad Educativa. </w:t>
      </w:r>
    </w:p>
    <w:p w14:paraId="4BD35C5C" w14:textId="4406E68C" w:rsidR="009E2527" w:rsidRDefault="009E2527" w:rsidP="00C64982">
      <w:pPr>
        <w:jc w:val="both"/>
        <w:rPr>
          <w:rFonts w:asciiTheme="minorHAnsi" w:hAnsiTheme="minorHAnsi" w:cstheme="minorHAnsi"/>
        </w:rPr>
      </w:pPr>
    </w:p>
    <w:p w14:paraId="49B3A328" w14:textId="77777777" w:rsidR="007E1B4A" w:rsidRDefault="007E1B4A" w:rsidP="00C64982">
      <w:pPr>
        <w:jc w:val="both"/>
        <w:rPr>
          <w:rFonts w:asciiTheme="minorHAnsi" w:hAnsiTheme="minorHAnsi" w:cstheme="minorHAnsi"/>
        </w:rPr>
      </w:pPr>
    </w:p>
    <w:p w14:paraId="56EFA67C" w14:textId="77777777" w:rsidR="007E1B4A" w:rsidRDefault="007E1B4A" w:rsidP="00C64982">
      <w:pPr>
        <w:jc w:val="both"/>
        <w:rPr>
          <w:rFonts w:asciiTheme="minorHAnsi" w:hAnsiTheme="minorHAnsi" w:cstheme="minorHAnsi"/>
        </w:rPr>
      </w:pPr>
    </w:p>
    <w:p w14:paraId="2BE6E825" w14:textId="77777777" w:rsidR="007E1B4A" w:rsidRDefault="007E1B4A" w:rsidP="00C64982">
      <w:pPr>
        <w:jc w:val="both"/>
        <w:rPr>
          <w:rFonts w:asciiTheme="minorHAnsi" w:hAnsiTheme="minorHAnsi" w:cstheme="minorHAnsi"/>
        </w:rPr>
      </w:pPr>
    </w:p>
    <w:p w14:paraId="31E03CCA" w14:textId="77777777" w:rsidR="007E1B4A" w:rsidRDefault="007E1B4A" w:rsidP="00C64982">
      <w:pPr>
        <w:jc w:val="both"/>
        <w:rPr>
          <w:rFonts w:asciiTheme="minorHAnsi" w:hAnsiTheme="minorHAnsi" w:cstheme="minorHAnsi"/>
        </w:rPr>
      </w:pPr>
    </w:p>
    <w:p w14:paraId="50378A25" w14:textId="77777777" w:rsidR="00A66CBA" w:rsidRDefault="00A66CBA" w:rsidP="00C64982">
      <w:pPr>
        <w:jc w:val="both"/>
        <w:rPr>
          <w:rFonts w:asciiTheme="minorHAnsi" w:hAnsiTheme="minorHAnsi" w:cstheme="minorHAnsi"/>
        </w:rPr>
      </w:pPr>
    </w:p>
    <w:p w14:paraId="2007D266" w14:textId="77777777" w:rsidR="00A66CBA" w:rsidRDefault="00A66CBA" w:rsidP="00C64982">
      <w:pPr>
        <w:jc w:val="both"/>
        <w:rPr>
          <w:rFonts w:asciiTheme="minorHAnsi" w:hAnsiTheme="minorHAnsi" w:cstheme="minorHAnsi"/>
        </w:rPr>
      </w:pPr>
    </w:p>
    <w:p w14:paraId="35F8A00B" w14:textId="77777777" w:rsidR="00A66CBA" w:rsidRDefault="00A66CBA" w:rsidP="00C64982">
      <w:pPr>
        <w:jc w:val="both"/>
        <w:rPr>
          <w:rFonts w:asciiTheme="minorHAnsi" w:hAnsiTheme="minorHAnsi" w:cstheme="minorHAnsi"/>
        </w:rPr>
      </w:pPr>
    </w:p>
    <w:p w14:paraId="64F6AC7A" w14:textId="77777777" w:rsidR="00F41011" w:rsidRDefault="00F41011" w:rsidP="00C64982">
      <w:pPr>
        <w:jc w:val="both"/>
        <w:rPr>
          <w:rFonts w:asciiTheme="minorHAnsi" w:hAnsiTheme="minorHAnsi" w:cstheme="minorHAnsi"/>
        </w:rPr>
      </w:pPr>
    </w:p>
    <w:p w14:paraId="2830DF82" w14:textId="2970F653" w:rsidR="007E1B4A" w:rsidRPr="004F546D" w:rsidRDefault="007E1B4A" w:rsidP="00C64982">
      <w:pPr>
        <w:jc w:val="both"/>
        <w:rPr>
          <w:rFonts w:asciiTheme="minorHAnsi" w:hAnsiTheme="minorHAnsi" w:cstheme="minorHAnsi"/>
          <w:b/>
          <w:bCs/>
        </w:rPr>
      </w:pPr>
      <w:r w:rsidRPr="004F546D">
        <w:rPr>
          <w:rFonts w:asciiTheme="minorHAnsi" w:hAnsiTheme="minorHAnsi" w:cstheme="minorHAnsi"/>
          <w:b/>
          <w:bCs/>
        </w:rPr>
        <w:lastRenderedPageBreak/>
        <w:t xml:space="preserve">Antecedentes </w:t>
      </w:r>
    </w:p>
    <w:p w14:paraId="4F204203" w14:textId="77777777" w:rsidR="00050C0A" w:rsidRDefault="00050C0A" w:rsidP="00C64982">
      <w:pPr>
        <w:jc w:val="both"/>
        <w:rPr>
          <w:rFonts w:asciiTheme="minorHAnsi" w:hAnsiTheme="minorHAnsi" w:cstheme="minorHAnsi"/>
        </w:rPr>
      </w:pPr>
    </w:p>
    <w:p w14:paraId="5B8BCE3F" w14:textId="77777777" w:rsidR="007A400D" w:rsidRDefault="007A400D" w:rsidP="007A400D">
      <w:pPr>
        <w:jc w:val="both"/>
        <w:rPr>
          <w:rFonts w:asciiTheme="minorHAnsi" w:hAnsiTheme="minorHAnsi" w:cstheme="minorHAnsi"/>
        </w:rPr>
      </w:pPr>
      <w:r w:rsidRPr="007A400D">
        <w:rPr>
          <w:rFonts w:asciiTheme="minorHAnsi" w:hAnsiTheme="minorHAnsi" w:cstheme="minorHAnsi"/>
        </w:rPr>
        <w:t xml:space="preserve">Las instituciones educativas debido a las múltiples interacciones cotidianas entre sus integrantes: directivos docentes, docentes, estudiantes, padres de familia o acudientes de los estudiantes, personal administrativo, personal de servicios generales, son escenarios privilegiados para la formación en ciudadanía de sus miembros. Dada la importancia que tiene dicha formación en la construcción del Desarrollo Humano, Social y Político de un Estado en el cual las relaciones giran alrededor de la apropiación, el control y la competencia; se hace necesario reflexionar sobre la responsabilidad de la educación en este proceso. Es fundamental el papel de las instituciones educativas y de los educadores en la construcción de sociedades democráticas, saber leer desde perspectivas teóricas y críticas la relación entre contexto e intencionalidad formativa de la ciudadanía, y apropiarse de las propuestas y debates en torno a la formación ciudadana, para reconstruir las prácticas educativas y formular alternativas adecuadas a los contextos locales de los y las participantes. </w:t>
      </w:r>
    </w:p>
    <w:p w14:paraId="4E1BE72C" w14:textId="77777777" w:rsidR="007A400D" w:rsidRPr="007A400D" w:rsidRDefault="007A400D" w:rsidP="007A400D">
      <w:pPr>
        <w:jc w:val="both"/>
        <w:rPr>
          <w:rFonts w:asciiTheme="minorHAnsi" w:hAnsiTheme="minorHAnsi" w:cstheme="minorHAnsi"/>
        </w:rPr>
      </w:pPr>
    </w:p>
    <w:p w14:paraId="1D74376E" w14:textId="77777777" w:rsidR="007A400D" w:rsidRDefault="007A400D" w:rsidP="007A400D">
      <w:pPr>
        <w:jc w:val="both"/>
        <w:rPr>
          <w:rFonts w:asciiTheme="minorHAnsi" w:hAnsiTheme="minorHAnsi" w:cstheme="minorHAnsi"/>
        </w:rPr>
      </w:pPr>
      <w:r w:rsidRPr="007A400D">
        <w:rPr>
          <w:rFonts w:asciiTheme="minorHAnsi" w:hAnsiTheme="minorHAnsi" w:cstheme="minorHAnsi"/>
        </w:rPr>
        <w:t xml:space="preserve">Por otra parte, un gran porcentaje de estudiantes acuden a la violencia como la primera opción cuando tienen diferencias de criterios con otros compañeros. Casos de agresión física son comunes dentro de la comunidad escolar, en donde el golpe es la primera opción para la defensa. </w:t>
      </w:r>
    </w:p>
    <w:p w14:paraId="1D613AB4" w14:textId="77777777" w:rsidR="007A400D" w:rsidRDefault="007A400D" w:rsidP="007A400D">
      <w:pPr>
        <w:jc w:val="both"/>
        <w:rPr>
          <w:rFonts w:asciiTheme="minorHAnsi" w:hAnsiTheme="minorHAnsi" w:cstheme="minorHAnsi"/>
        </w:rPr>
      </w:pPr>
    </w:p>
    <w:p w14:paraId="7B9E5870" w14:textId="41FD0B55" w:rsidR="007A400D" w:rsidRDefault="007A400D" w:rsidP="007A400D">
      <w:pPr>
        <w:jc w:val="both"/>
        <w:rPr>
          <w:rFonts w:asciiTheme="minorHAnsi" w:hAnsiTheme="minorHAnsi" w:cstheme="minorHAnsi"/>
        </w:rPr>
      </w:pPr>
      <w:r>
        <w:rPr>
          <w:rFonts w:asciiTheme="minorHAnsi" w:hAnsiTheme="minorHAnsi" w:cstheme="minorHAnsi"/>
        </w:rPr>
        <w:t xml:space="preserve">No obstante, la implementación de los anteriores proyectos de convivencia en la I.E. han mostrado </w:t>
      </w:r>
      <w:r w:rsidR="0032092D">
        <w:rPr>
          <w:rFonts w:asciiTheme="minorHAnsi" w:hAnsiTheme="minorHAnsi" w:cstheme="minorHAnsi"/>
        </w:rPr>
        <w:t>resultados interesantes logrando la disminución de situaciones violentas entre los estudiantes e incluso, gracias al trabajo articulado de directivos, docentes, orientadoras escolares, alianzas estratégicas, apoyo gubernamental</w:t>
      </w:r>
      <w:r w:rsidR="00E963EA">
        <w:rPr>
          <w:rFonts w:asciiTheme="minorHAnsi" w:hAnsiTheme="minorHAnsi" w:cstheme="minorHAnsi"/>
        </w:rPr>
        <w:t xml:space="preserve">, las maneras de relacionamiento en el sector de Las Américas y sus alrededores han mejorado substancialmente con relación a </w:t>
      </w:r>
      <w:r w:rsidR="00CF223C">
        <w:rPr>
          <w:rFonts w:asciiTheme="minorHAnsi" w:hAnsiTheme="minorHAnsi" w:cstheme="minorHAnsi"/>
        </w:rPr>
        <w:t xml:space="preserve">los años iniciales a la fundación del establecimiento educativo. </w:t>
      </w:r>
    </w:p>
    <w:p w14:paraId="16537C35" w14:textId="77777777" w:rsidR="00CF223C" w:rsidRDefault="00CF223C" w:rsidP="007A400D">
      <w:pPr>
        <w:jc w:val="both"/>
        <w:rPr>
          <w:rFonts w:asciiTheme="minorHAnsi" w:hAnsiTheme="minorHAnsi" w:cstheme="minorHAnsi"/>
        </w:rPr>
      </w:pPr>
    </w:p>
    <w:p w14:paraId="318E76CB" w14:textId="2CCD5353" w:rsidR="00CF223C" w:rsidRPr="007A400D" w:rsidRDefault="00CF223C" w:rsidP="007A400D">
      <w:pPr>
        <w:jc w:val="both"/>
        <w:rPr>
          <w:rFonts w:asciiTheme="minorHAnsi" w:hAnsiTheme="minorHAnsi" w:cstheme="minorHAnsi"/>
        </w:rPr>
      </w:pPr>
      <w:r>
        <w:rPr>
          <w:rFonts w:asciiTheme="minorHAnsi" w:hAnsiTheme="minorHAnsi" w:cstheme="minorHAnsi"/>
        </w:rPr>
        <w:t xml:space="preserve">Estrategias como </w:t>
      </w:r>
      <w:r w:rsidR="00726C26">
        <w:rPr>
          <w:rFonts w:asciiTheme="minorHAnsi" w:hAnsiTheme="minorHAnsi" w:cstheme="minorHAnsi"/>
        </w:rPr>
        <w:t>los talleres con estudiantes, los acercamientos a las familias, los manejos pedagógicos a las situaciones contrarias a la convivencia</w:t>
      </w:r>
      <w:r w:rsidR="00CC13CD">
        <w:rPr>
          <w:rFonts w:asciiTheme="minorHAnsi" w:hAnsiTheme="minorHAnsi" w:cstheme="minorHAnsi"/>
        </w:rPr>
        <w:t xml:space="preserve">, el cumplimiento de debidos procesos disciplinarios y nuevos espacios de dialogo, comunicación y conversación con </w:t>
      </w:r>
      <w:r w:rsidR="004017CD">
        <w:rPr>
          <w:rFonts w:asciiTheme="minorHAnsi" w:hAnsiTheme="minorHAnsi" w:cstheme="minorHAnsi"/>
        </w:rPr>
        <w:t xml:space="preserve">estudiantes y acudientes han demostrado que es posible </w:t>
      </w:r>
      <w:r w:rsidR="00AD0319">
        <w:rPr>
          <w:rFonts w:asciiTheme="minorHAnsi" w:hAnsiTheme="minorHAnsi" w:cstheme="minorHAnsi"/>
        </w:rPr>
        <w:t>resignificar vínculos y entornos.</w:t>
      </w:r>
    </w:p>
    <w:p w14:paraId="192115B4" w14:textId="77777777" w:rsidR="00050C0A" w:rsidRDefault="00050C0A" w:rsidP="007A400D">
      <w:pPr>
        <w:jc w:val="both"/>
        <w:rPr>
          <w:rFonts w:asciiTheme="minorHAnsi" w:hAnsiTheme="minorHAnsi" w:cstheme="minorHAnsi"/>
        </w:rPr>
      </w:pPr>
    </w:p>
    <w:p w14:paraId="5D3C6C1B" w14:textId="77777777" w:rsidR="004F546D" w:rsidRDefault="004F546D" w:rsidP="007A400D">
      <w:pPr>
        <w:jc w:val="both"/>
        <w:rPr>
          <w:rFonts w:asciiTheme="minorHAnsi" w:hAnsiTheme="minorHAnsi" w:cstheme="minorHAnsi"/>
        </w:rPr>
      </w:pPr>
    </w:p>
    <w:p w14:paraId="599B6AA2" w14:textId="24BBF237" w:rsidR="004F546D" w:rsidRPr="003A510C" w:rsidRDefault="004F546D" w:rsidP="007A400D">
      <w:pPr>
        <w:jc w:val="both"/>
        <w:rPr>
          <w:rFonts w:asciiTheme="minorHAnsi" w:hAnsiTheme="minorHAnsi" w:cstheme="minorHAnsi"/>
          <w:b/>
          <w:bCs/>
        </w:rPr>
      </w:pPr>
      <w:r w:rsidRPr="003A510C">
        <w:rPr>
          <w:rFonts w:asciiTheme="minorHAnsi" w:hAnsiTheme="minorHAnsi" w:cstheme="minorHAnsi"/>
          <w:b/>
          <w:bCs/>
        </w:rPr>
        <w:t xml:space="preserve">Justificación </w:t>
      </w:r>
    </w:p>
    <w:p w14:paraId="38C89A7D" w14:textId="77777777" w:rsidR="004F546D" w:rsidRDefault="004F546D" w:rsidP="007A400D">
      <w:pPr>
        <w:jc w:val="both"/>
        <w:rPr>
          <w:rFonts w:asciiTheme="minorHAnsi" w:hAnsiTheme="minorHAnsi" w:cstheme="minorHAnsi"/>
        </w:rPr>
      </w:pPr>
    </w:p>
    <w:p w14:paraId="6203507D" w14:textId="1AD0946E" w:rsidR="00CB5BB2" w:rsidRPr="0012473B" w:rsidRDefault="00CB5BB2" w:rsidP="0091478F">
      <w:pPr>
        <w:jc w:val="both"/>
        <w:rPr>
          <w:rFonts w:asciiTheme="minorHAnsi" w:hAnsiTheme="minorHAnsi" w:cstheme="minorHAnsi"/>
        </w:rPr>
      </w:pPr>
      <w:r w:rsidRPr="0012473B">
        <w:rPr>
          <w:rFonts w:asciiTheme="minorHAnsi" w:hAnsiTheme="minorHAnsi" w:cstheme="minorHAnsi"/>
        </w:rPr>
        <w:t>Uno de los aspectos que caracterizan a la Institución Educativa GABRIEL GARCÍA MÁRQUEZ es: “Darle funcionalidad e importancia a la crisis de valores”, por ello se hace necesario trazar la formación integral del estudiante para el rescate y la práctica de los mismos, tanto en la vida escolar, familiar y social.</w:t>
      </w:r>
    </w:p>
    <w:p w14:paraId="75E3D143" w14:textId="77777777" w:rsidR="00CB5BB2" w:rsidRPr="0012473B" w:rsidRDefault="00CB5BB2" w:rsidP="0091478F">
      <w:pPr>
        <w:jc w:val="both"/>
        <w:rPr>
          <w:rFonts w:asciiTheme="minorHAnsi" w:hAnsiTheme="minorHAnsi" w:cstheme="minorHAnsi"/>
        </w:rPr>
      </w:pPr>
    </w:p>
    <w:p w14:paraId="315BC587" w14:textId="75A3751B" w:rsidR="005901FD" w:rsidRPr="0012473B" w:rsidRDefault="00CB5BB2" w:rsidP="00CB5BB2">
      <w:pPr>
        <w:jc w:val="both"/>
        <w:rPr>
          <w:rFonts w:asciiTheme="minorHAnsi" w:hAnsiTheme="minorHAnsi" w:cstheme="minorHAnsi"/>
        </w:rPr>
      </w:pPr>
      <w:r w:rsidRPr="0012473B">
        <w:rPr>
          <w:rFonts w:asciiTheme="minorHAnsi" w:hAnsiTheme="minorHAnsi" w:cstheme="minorHAnsi"/>
        </w:rPr>
        <w:lastRenderedPageBreak/>
        <w:t>Para lograr este objetivo se requiere que los estudiantes posean el conjunto de habilidades, destrezas, conocimientos, aptitudes, actitudes, cualidades y características expresadas en conductas y hábitos efectivos, necesarios para su desempeño, teniendo en cuenta los valores institucionales como: Libertad, respeto, tolerancia, honestidad, responsabilidad, compromiso, puntualidad, disciplina, solidaridad, amistad, lealtad, diálogo, perseverancia, creatividad, honestidad.</w:t>
      </w:r>
    </w:p>
    <w:p w14:paraId="05C91745" w14:textId="77777777" w:rsidR="0012473B" w:rsidRDefault="0012473B" w:rsidP="00CB5BB2">
      <w:pPr>
        <w:jc w:val="both"/>
        <w:rPr>
          <w:rFonts w:ascii="Arial" w:eastAsia="Arial" w:hAnsi="Arial" w:cs="Arial"/>
          <w:color w:val="000000"/>
        </w:rPr>
      </w:pPr>
    </w:p>
    <w:p w14:paraId="37224E80" w14:textId="7E3E2699" w:rsidR="002572B1" w:rsidRDefault="008A3191" w:rsidP="00CB5BB2">
      <w:pPr>
        <w:jc w:val="both"/>
        <w:rPr>
          <w:rFonts w:asciiTheme="minorHAnsi" w:hAnsiTheme="minorHAnsi" w:cstheme="minorHAnsi"/>
        </w:rPr>
      </w:pPr>
      <w:r>
        <w:rPr>
          <w:rFonts w:asciiTheme="minorHAnsi" w:hAnsiTheme="minorHAnsi" w:cstheme="minorHAnsi"/>
        </w:rPr>
        <w:t>Se cuenta con varias fuentes</w:t>
      </w:r>
      <w:r w:rsidR="00FC6562">
        <w:rPr>
          <w:rFonts w:asciiTheme="minorHAnsi" w:hAnsiTheme="minorHAnsi" w:cstheme="minorHAnsi"/>
        </w:rPr>
        <w:t xml:space="preserve"> institucionales</w:t>
      </w:r>
      <w:r>
        <w:rPr>
          <w:rFonts w:asciiTheme="minorHAnsi" w:hAnsiTheme="minorHAnsi" w:cstheme="minorHAnsi"/>
        </w:rPr>
        <w:t xml:space="preserve"> que sugieren la necesidad de seguir adelante con la implementación de proyectos como este</w:t>
      </w:r>
      <w:r w:rsidR="00FC6562">
        <w:rPr>
          <w:rFonts w:asciiTheme="minorHAnsi" w:hAnsiTheme="minorHAnsi" w:cstheme="minorHAnsi"/>
        </w:rPr>
        <w:t xml:space="preserve">. Por un lado, </w:t>
      </w:r>
      <w:r w:rsidR="005A6EA3">
        <w:rPr>
          <w:rFonts w:asciiTheme="minorHAnsi" w:hAnsiTheme="minorHAnsi" w:cstheme="minorHAnsi"/>
        </w:rPr>
        <w:t>los indicios de consumo y posible expendio de sustancias psicoactivas entre nuestros estudiantes</w:t>
      </w:r>
      <w:r w:rsidR="003A510C">
        <w:rPr>
          <w:rFonts w:asciiTheme="minorHAnsi" w:hAnsiTheme="minorHAnsi" w:cstheme="minorHAnsi"/>
        </w:rPr>
        <w:t xml:space="preserve"> y las riñas juveniles</w:t>
      </w:r>
      <w:r w:rsidR="00424F38">
        <w:rPr>
          <w:rFonts w:asciiTheme="minorHAnsi" w:hAnsiTheme="minorHAnsi" w:cstheme="minorHAnsi"/>
        </w:rPr>
        <w:t>, tanto dentro como fuera del esta</w:t>
      </w:r>
      <w:r w:rsidR="003A510C">
        <w:rPr>
          <w:rFonts w:asciiTheme="minorHAnsi" w:hAnsiTheme="minorHAnsi" w:cstheme="minorHAnsi"/>
        </w:rPr>
        <w:t>blecimien</w:t>
      </w:r>
      <w:r w:rsidR="00424F38">
        <w:rPr>
          <w:rFonts w:asciiTheme="minorHAnsi" w:hAnsiTheme="minorHAnsi" w:cstheme="minorHAnsi"/>
        </w:rPr>
        <w:t>to educativo</w:t>
      </w:r>
      <w:r w:rsidR="003A510C">
        <w:rPr>
          <w:rFonts w:asciiTheme="minorHAnsi" w:hAnsiTheme="minorHAnsi" w:cstheme="minorHAnsi"/>
        </w:rPr>
        <w:t>,</w:t>
      </w:r>
      <w:r w:rsidR="00367AEC">
        <w:rPr>
          <w:rFonts w:asciiTheme="minorHAnsi" w:hAnsiTheme="minorHAnsi" w:cstheme="minorHAnsi"/>
        </w:rPr>
        <w:t xml:space="preserve"> al igual que las activaciones de rutas en salud y a entidades competentes para </w:t>
      </w:r>
      <w:r w:rsidR="00424F38">
        <w:rPr>
          <w:rFonts w:asciiTheme="minorHAnsi" w:hAnsiTheme="minorHAnsi" w:cstheme="minorHAnsi"/>
        </w:rPr>
        <w:t>verificar las condiciones familiares</w:t>
      </w:r>
      <w:r w:rsidR="0004033C">
        <w:rPr>
          <w:rFonts w:asciiTheme="minorHAnsi" w:hAnsiTheme="minorHAnsi" w:cstheme="minorHAnsi"/>
        </w:rPr>
        <w:t xml:space="preserve">, son una señal de que </w:t>
      </w:r>
      <w:r w:rsidR="00963A81">
        <w:rPr>
          <w:rFonts w:asciiTheme="minorHAnsi" w:hAnsiTheme="minorHAnsi" w:cstheme="minorHAnsi"/>
        </w:rPr>
        <w:t>las problemáticas obedecen a múltiples factores</w:t>
      </w:r>
      <w:r w:rsidR="002572B1">
        <w:rPr>
          <w:rFonts w:asciiTheme="minorHAnsi" w:hAnsiTheme="minorHAnsi" w:cstheme="minorHAnsi"/>
        </w:rPr>
        <w:t xml:space="preserve"> y que deben ser abordados de manera integral.</w:t>
      </w:r>
    </w:p>
    <w:p w14:paraId="3C140616" w14:textId="3C3E3895" w:rsidR="004F546D" w:rsidRDefault="002572B1" w:rsidP="007A400D">
      <w:pPr>
        <w:jc w:val="both"/>
        <w:rPr>
          <w:rFonts w:asciiTheme="minorHAnsi" w:hAnsiTheme="minorHAnsi" w:cstheme="minorHAnsi"/>
        </w:rPr>
      </w:pPr>
      <w:r>
        <w:rPr>
          <w:rFonts w:asciiTheme="minorHAnsi" w:hAnsiTheme="minorHAnsi" w:cstheme="minorHAnsi"/>
        </w:rPr>
        <w:t>Además,</w:t>
      </w:r>
      <w:r w:rsidR="00963A81">
        <w:rPr>
          <w:rFonts w:asciiTheme="minorHAnsi" w:hAnsiTheme="minorHAnsi" w:cstheme="minorHAnsi"/>
        </w:rPr>
        <w:t xml:space="preserve"> </w:t>
      </w:r>
      <w:r>
        <w:rPr>
          <w:rFonts w:asciiTheme="minorHAnsi" w:hAnsiTheme="minorHAnsi" w:cstheme="minorHAnsi"/>
        </w:rPr>
        <w:t>l</w:t>
      </w:r>
      <w:r w:rsidR="004F546D">
        <w:rPr>
          <w:rFonts w:asciiTheme="minorHAnsi" w:hAnsiTheme="minorHAnsi" w:cstheme="minorHAnsi"/>
        </w:rPr>
        <w:t xml:space="preserve">as mediciones en el clima escolar </w:t>
      </w:r>
      <w:r w:rsidR="008A3191">
        <w:rPr>
          <w:rFonts w:asciiTheme="minorHAnsi" w:hAnsiTheme="minorHAnsi" w:cstheme="minorHAnsi"/>
        </w:rPr>
        <w:t xml:space="preserve">realizadas en el año lectivo </w:t>
      </w:r>
      <w:r>
        <w:rPr>
          <w:rFonts w:asciiTheme="minorHAnsi" w:hAnsiTheme="minorHAnsi" w:cstheme="minorHAnsi"/>
        </w:rPr>
        <w:t xml:space="preserve">2024, en </w:t>
      </w:r>
      <w:r w:rsidR="00840212">
        <w:rPr>
          <w:rFonts w:asciiTheme="minorHAnsi" w:hAnsiTheme="minorHAnsi" w:cstheme="minorHAnsi"/>
        </w:rPr>
        <w:t>los niveles de primera infancia, primaria, secundaria y media muestran</w:t>
      </w:r>
      <w:r w:rsidR="009A365B">
        <w:rPr>
          <w:rFonts w:asciiTheme="minorHAnsi" w:hAnsiTheme="minorHAnsi" w:cstheme="minorHAnsi"/>
        </w:rPr>
        <w:t>,</w:t>
      </w:r>
      <w:r w:rsidR="00840212">
        <w:rPr>
          <w:rFonts w:asciiTheme="minorHAnsi" w:hAnsiTheme="minorHAnsi" w:cstheme="minorHAnsi"/>
        </w:rPr>
        <w:t xml:space="preserve"> </w:t>
      </w:r>
      <w:r w:rsidR="009A365B">
        <w:rPr>
          <w:rFonts w:asciiTheme="minorHAnsi" w:hAnsiTheme="minorHAnsi" w:cstheme="minorHAnsi"/>
        </w:rPr>
        <w:t xml:space="preserve">a través de las voces de los estudiantes y docentes, la importancia de seguir fortaleciendo las competencias socio emocionales, </w:t>
      </w:r>
      <w:r w:rsidR="009643C3">
        <w:rPr>
          <w:rFonts w:asciiTheme="minorHAnsi" w:hAnsiTheme="minorHAnsi" w:cstheme="minorHAnsi"/>
        </w:rPr>
        <w:t>el involucramiento parental de las familias</w:t>
      </w:r>
      <w:r w:rsidR="007D5AC7">
        <w:rPr>
          <w:rFonts w:asciiTheme="minorHAnsi" w:hAnsiTheme="minorHAnsi" w:cstheme="minorHAnsi"/>
        </w:rPr>
        <w:t xml:space="preserve"> y la gestión de diferencias y conflictos por vías pacíficas. </w:t>
      </w:r>
    </w:p>
    <w:p w14:paraId="7B2FC435" w14:textId="77777777" w:rsidR="003F19EA" w:rsidRDefault="003F19EA" w:rsidP="007A400D">
      <w:pPr>
        <w:jc w:val="both"/>
        <w:rPr>
          <w:rFonts w:asciiTheme="minorHAnsi" w:hAnsiTheme="minorHAnsi" w:cstheme="minorHAnsi"/>
        </w:rPr>
      </w:pPr>
    </w:p>
    <w:p w14:paraId="44B7D6A2" w14:textId="684FF8AA" w:rsidR="003F19EA" w:rsidRDefault="003F19EA" w:rsidP="007A400D">
      <w:pPr>
        <w:jc w:val="both"/>
        <w:rPr>
          <w:rFonts w:asciiTheme="minorHAnsi" w:hAnsiTheme="minorHAnsi" w:cstheme="minorHAnsi"/>
        </w:rPr>
      </w:pPr>
      <w:r>
        <w:rPr>
          <w:rFonts w:asciiTheme="minorHAnsi" w:hAnsiTheme="minorHAnsi" w:cstheme="minorHAnsi"/>
        </w:rPr>
        <w:t>No es un secreto que l</w:t>
      </w:r>
      <w:r w:rsidR="00F61E01">
        <w:rPr>
          <w:rFonts w:asciiTheme="minorHAnsi" w:hAnsiTheme="minorHAnsi" w:cstheme="minorHAnsi"/>
        </w:rPr>
        <w:t xml:space="preserve">os ciclos de violencia familiar y social influyen en </w:t>
      </w:r>
      <w:r w:rsidR="00B54DD1">
        <w:rPr>
          <w:rFonts w:asciiTheme="minorHAnsi" w:hAnsiTheme="minorHAnsi" w:cstheme="minorHAnsi"/>
        </w:rPr>
        <w:t xml:space="preserve">la permanencia de las desigualdades y cambiar el curso de estas acciones puede abrir posibilidades </w:t>
      </w:r>
      <w:r w:rsidR="00434F99">
        <w:rPr>
          <w:rFonts w:asciiTheme="minorHAnsi" w:hAnsiTheme="minorHAnsi" w:cstheme="minorHAnsi"/>
        </w:rPr>
        <w:t xml:space="preserve">de esperanza para que los niños, niñas y adolescentes visualicen futuros más esperanzadores </w:t>
      </w:r>
      <w:r w:rsidR="00B91F2E">
        <w:rPr>
          <w:rFonts w:asciiTheme="minorHAnsi" w:hAnsiTheme="minorHAnsi" w:cstheme="minorHAnsi"/>
        </w:rPr>
        <w:t>y distintos a los de sus antecesores</w:t>
      </w:r>
      <w:r w:rsidR="00275872">
        <w:rPr>
          <w:rFonts w:asciiTheme="minorHAnsi" w:hAnsiTheme="minorHAnsi" w:cstheme="minorHAnsi"/>
        </w:rPr>
        <w:t xml:space="preserve">. También es cierto, que la generación de padres y cuidadores que están a cargo de estos niños y jóvenes son herederos de </w:t>
      </w:r>
      <w:r w:rsidR="00EE4D6F">
        <w:rPr>
          <w:rFonts w:asciiTheme="minorHAnsi" w:hAnsiTheme="minorHAnsi" w:cstheme="minorHAnsi"/>
        </w:rPr>
        <w:t>prácticas de crianza muchas veces permeadas por el abandono, malos tratos y violencias de toda índole</w:t>
      </w:r>
      <w:r w:rsidR="0056487C">
        <w:rPr>
          <w:rFonts w:asciiTheme="minorHAnsi" w:hAnsiTheme="minorHAnsi" w:cstheme="minorHAnsi"/>
        </w:rPr>
        <w:t>, que</w:t>
      </w:r>
      <w:r w:rsidR="00925660">
        <w:rPr>
          <w:rFonts w:asciiTheme="minorHAnsi" w:hAnsiTheme="minorHAnsi" w:cstheme="minorHAnsi"/>
        </w:rPr>
        <w:t xml:space="preserve"> sostienen complejos emocionales, imaginarios y creencias que</w:t>
      </w:r>
      <w:r w:rsidR="0056487C">
        <w:rPr>
          <w:rFonts w:asciiTheme="minorHAnsi" w:hAnsiTheme="minorHAnsi" w:cstheme="minorHAnsi"/>
        </w:rPr>
        <w:t xml:space="preserve"> son parte </w:t>
      </w:r>
      <w:r w:rsidR="0016606C">
        <w:rPr>
          <w:rFonts w:asciiTheme="minorHAnsi" w:hAnsiTheme="minorHAnsi" w:cstheme="minorHAnsi"/>
        </w:rPr>
        <w:t xml:space="preserve">del bagaje </w:t>
      </w:r>
      <w:r w:rsidR="0056487C">
        <w:rPr>
          <w:rFonts w:asciiTheme="minorHAnsi" w:hAnsiTheme="minorHAnsi" w:cstheme="minorHAnsi"/>
        </w:rPr>
        <w:t>de “recursos parentales”</w:t>
      </w:r>
      <w:r w:rsidR="003B271D">
        <w:rPr>
          <w:rFonts w:asciiTheme="minorHAnsi" w:hAnsiTheme="minorHAnsi" w:cstheme="minorHAnsi"/>
        </w:rPr>
        <w:t xml:space="preserve"> para formar a sus hijos e hijas</w:t>
      </w:r>
      <w:r w:rsidR="0016606C">
        <w:rPr>
          <w:rFonts w:asciiTheme="minorHAnsi" w:hAnsiTheme="minorHAnsi" w:cstheme="minorHAnsi"/>
        </w:rPr>
        <w:t xml:space="preserve">. Tampoco es muy distinto con </w:t>
      </w:r>
      <w:r w:rsidR="00E9708B">
        <w:rPr>
          <w:rFonts w:asciiTheme="minorHAnsi" w:hAnsiTheme="minorHAnsi" w:cstheme="minorHAnsi"/>
        </w:rPr>
        <w:t xml:space="preserve">algunas perspectivas educativas arraigadas en convicciones docentes </w:t>
      </w:r>
      <w:r w:rsidR="00F471C2">
        <w:rPr>
          <w:rFonts w:asciiTheme="minorHAnsi" w:hAnsiTheme="minorHAnsi" w:cstheme="minorHAnsi"/>
        </w:rPr>
        <w:t xml:space="preserve">que </w:t>
      </w:r>
      <w:r w:rsidR="00353C2E">
        <w:rPr>
          <w:rFonts w:asciiTheme="minorHAnsi" w:hAnsiTheme="minorHAnsi" w:cstheme="minorHAnsi"/>
        </w:rPr>
        <w:t xml:space="preserve">quitan de alguna manera relevancia a los procesos alternativos en convivencia </w:t>
      </w:r>
      <w:r w:rsidR="008E1E62">
        <w:rPr>
          <w:rFonts w:asciiTheme="minorHAnsi" w:hAnsiTheme="minorHAnsi" w:cstheme="minorHAnsi"/>
        </w:rPr>
        <w:t xml:space="preserve">y llegan </w:t>
      </w:r>
      <w:r w:rsidR="00CE1D17">
        <w:rPr>
          <w:rFonts w:asciiTheme="minorHAnsi" w:hAnsiTheme="minorHAnsi" w:cstheme="minorHAnsi"/>
        </w:rPr>
        <w:t>a obstaculizar</w:t>
      </w:r>
      <w:r w:rsidR="008E1E62">
        <w:rPr>
          <w:rFonts w:asciiTheme="minorHAnsi" w:hAnsiTheme="minorHAnsi" w:cstheme="minorHAnsi"/>
        </w:rPr>
        <w:t xml:space="preserve"> un manejo distinto del conflicto en el aula</w:t>
      </w:r>
      <w:r w:rsidR="00886F9C">
        <w:rPr>
          <w:rFonts w:asciiTheme="minorHAnsi" w:hAnsiTheme="minorHAnsi" w:cstheme="minorHAnsi"/>
        </w:rPr>
        <w:t xml:space="preserve">: jerarquías </w:t>
      </w:r>
      <w:r w:rsidR="00434B89">
        <w:rPr>
          <w:rFonts w:asciiTheme="minorHAnsi" w:hAnsiTheme="minorHAnsi" w:cstheme="minorHAnsi"/>
        </w:rPr>
        <w:t>rígidas</w:t>
      </w:r>
      <w:r w:rsidR="00886F9C">
        <w:rPr>
          <w:rFonts w:asciiTheme="minorHAnsi" w:hAnsiTheme="minorHAnsi" w:cstheme="minorHAnsi"/>
        </w:rPr>
        <w:t xml:space="preserve"> cercanas a</w:t>
      </w:r>
      <w:r w:rsidR="00434B89">
        <w:rPr>
          <w:rFonts w:asciiTheme="minorHAnsi" w:hAnsiTheme="minorHAnsi" w:cstheme="minorHAnsi"/>
        </w:rPr>
        <w:t xml:space="preserve"> estilos autoritarios</w:t>
      </w:r>
      <w:r w:rsidR="00C13CC2">
        <w:rPr>
          <w:rFonts w:asciiTheme="minorHAnsi" w:hAnsiTheme="minorHAnsi" w:cstheme="minorHAnsi"/>
        </w:rPr>
        <w:t xml:space="preserve"> y que desmeritan espacios para el dialogo, la mediación y la restauración que difieren de la tradición punitiva</w:t>
      </w:r>
      <w:r w:rsidR="008B2C31">
        <w:rPr>
          <w:rFonts w:asciiTheme="minorHAnsi" w:hAnsiTheme="minorHAnsi" w:cstheme="minorHAnsi"/>
        </w:rPr>
        <w:t xml:space="preserve">. </w:t>
      </w:r>
    </w:p>
    <w:p w14:paraId="5373B6F2" w14:textId="77777777" w:rsidR="001E3448" w:rsidRDefault="001E3448" w:rsidP="007A400D">
      <w:pPr>
        <w:jc w:val="both"/>
        <w:rPr>
          <w:rFonts w:asciiTheme="minorHAnsi" w:hAnsiTheme="minorHAnsi" w:cstheme="minorHAnsi"/>
        </w:rPr>
      </w:pPr>
    </w:p>
    <w:p w14:paraId="01F4BEE5" w14:textId="0D086034" w:rsidR="001E3448" w:rsidRDefault="001E3448" w:rsidP="007A400D">
      <w:pPr>
        <w:jc w:val="both"/>
        <w:rPr>
          <w:rFonts w:asciiTheme="minorHAnsi" w:hAnsiTheme="minorHAnsi" w:cstheme="minorHAnsi"/>
        </w:rPr>
      </w:pPr>
      <w:r>
        <w:rPr>
          <w:rFonts w:asciiTheme="minorHAnsi" w:hAnsiTheme="minorHAnsi" w:cstheme="minorHAnsi"/>
        </w:rPr>
        <w:t xml:space="preserve">Este proyecto transversal y articulador </w:t>
      </w:r>
      <w:r w:rsidR="00A859F1">
        <w:rPr>
          <w:rFonts w:asciiTheme="minorHAnsi" w:hAnsiTheme="minorHAnsi" w:cstheme="minorHAnsi"/>
        </w:rPr>
        <w:t xml:space="preserve">busca impactar diversos niveles jerárquicos </w:t>
      </w:r>
      <w:r w:rsidR="00B64E63">
        <w:rPr>
          <w:rFonts w:asciiTheme="minorHAnsi" w:hAnsiTheme="minorHAnsi" w:cstheme="minorHAnsi"/>
        </w:rPr>
        <w:t>de la organización educativa, distintos actores de la comunidad para avanzar en la resignificación de modelos de relacionamiento</w:t>
      </w:r>
      <w:r w:rsidR="00BD3D07">
        <w:rPr>
          <w:rFonts w:asciiTheme="minorHAnsi" w:hAnsiTheme="minorHAnsi" w:cstheme="minorHAnsi"/>
        </w:rPr>
        <w:t xml:space="preserve"> escolar, familiar y social, cuya pertinencia se ha venido mostrando hasta aquí y se seguirá </w:t>
      </w:r>
      <w:r w:rsidR="002E7F39">
        <w:rPr>
          <w:rFonts w:asciiTheme="minorHAnsi" w:hAnsiTheme="minorHAnsi" w:cstheme="minorHAnsi"/>
        </w:rPr>
        <w:t xml:space="preserve">detallando en los siguientes apartados. </w:t>
      </w:r>
    </w:p>
    <w:p w14:paraId="2EB10E49" w14:textId="77777777" w:rsidR="00050C0A" w:rsidRPr="003C0D03" w:rsidRDefault="00050C0A" w:rsidP="007A400D">
      <w:pPr>
        <w:jc w:val="both"/>
        <w:rPr>
          <w:rFonts w:asciiTheme="minorHAnsi" w:hAnsiTheme="minorHAnsi" w:cstheme="minorHAnsi"/>
        </w:rPr>
      </w:pPr>
    </w:p>
    <w:p w14:paraId="29C38912" w14:textId="77777777" w:rsidR="00DD42F9" w:rsidRDefault="00DD42F9" w:rsidP="00901A33">
      <w:pPr>
        <w:jc w:val="center"/>
        <w:rPr>
          <w:rFonts w:asciiTheme="minorHAnsi" w:hAnsiTheme="minorHAnsi" w:cstheme="minorHAnsi"/>
          <w:b/>
          <w:bCs/>
        </w:rPr>
      </w:pPr>
    </w:p>
    <w:p w14:paraId="155D767D" w14:textId="77777777" w:rsidR="0091478F" w:rsidRDefault="0091478F" w:rsidP="00901A33">
      <w:pPr>
        <w:jc w:val="center"/>
        <w:rPr>
          <w:rFonts w:asciiTheme="minorHAnsi" w:hAnsiTheme="minorHAnsi" w:cstheme="minorHAnsi"/>
          <w:b/>
          <w:bCs/>
        </w:rPr>
      </w:pPr>
    </w:p>
    <w:p w14:paraId="6EFD82B0" w14:textId="77777777" w:rsidR="0091478F" w:rsidRDefault="0091478F" w:rsidP="00901A33">
      <w:pPr>
        <w:jc w:val="center"/>
        <w:rPr>
          <w:rFonts w:asciiTheme="minorHAnsi" w:hAnsiTheme="minorHAnsi" w:cstheme="minorHAnsi"/>
          <w:b/>
          <w:bCs/>
        </w:rPr>
      </w:pPr>
    </w:p>
    <w:p w14:paraId="1B23FA28" w14:textId="77777777" w:rsidR="0091478F" w:rsidRDefault="0091478F" w:rsidP="00901A33">
      <w:pPr>
        <w:jc w:val="center"/>
        <w:rPr>
          <w:rFonts w:asciiTheme="minorHAnsi" w:hAnsiTheme="minorHAnsi" w:cstheme="minorHAnsi"/>
          <w:b/>
          <w:bCs/>
        </w:rPr>
      </w:pPr>
    </w:p>
    <w:p w14:paraId="182156DC" w14:textId="20360A59" w:rsidR="00DD42F9" w:rsidRDefault="00DD42F9" w:rsidP="00DD42F9">
      <w:pPr>
        <w:jc w:val="both"/>
        <w:rPr>
          <w:rFonts w:asciiTheme="minorHAnsi" w:hAnsiTheme="minorHAnsi" w:cstheme="minorHAnsi"/>
          <w:b/>
          <w:bCs/>
        </w:rPr>
      </w:pPr>
      <w:r>
        <w:rPr>
          <w:rFonts w:asciiTheme="minorHAnsi" w:hAnsiTheme="minorHAnsi" w:cstheme="minorHAnsi"/>
          <w:b/>
          <w:bCs/>
        </w:rPr>
        <w:lastRenderedPageBreak/>
        <w:t xml:space="preserve">Marco </w:t>
      </w:r>
      <w:r w:rsidR="006219CF">
        <w:rPr>
          <w:rFonts w:asciiTheme="minorHAnsi" w:hAnsiTheme="minorHAnsi" w:cstheme="minorHAnsi"/>
          <w:b/>
          <w:bCs/>
        </w:rPr>
        <w:t>Institucional y Normativo</w:t>
      </w:r>
    </w:p>
    <w:p w14:paraId="089F3100" w14:textId="77777777" w:rsidR="006219CF" w:rsidRDefault="006219CF" w:rsidP="00DD42F9">
      <w:pPr>
        <w:jc w:val="both"/>
        <w:rPr>
          <w:rFonts w:asciiTheme="minorHAnsi" w:hAnsiTheme="minorHAnsi" w:cstheme="minorHAnsi"/>
          <w:b/>
          <w:bCs/>
        </w:rPr>
      </w:pPr>
    </w:p>
    <w:p w14:paraId="01547F18" w14:textId="5E796E1E" w:rsidR="00583F86" w:rsidRPr="00583F86" w:rsidRDefault="00583F86" w:rsidP="000F5A44">
      <w:pPr>
        <w:jc w:val="both"/>
        <w:rPr>
          <w:rFonts w:asciiTheme="minorHAnsi" w:hAnsiTheme="minorHAnsi" w:cstheme="minorHAnsi"/>
        </w:rPr>
      </w:pPr>
      <w:r w:rsidRPr="00583F86">
        <w:rPr>
          <w:rFonts w:asciiTheme="minorHAnsi" w:hAnsiTheme="minorHAnsi" w:cstheme="minorHAnsi"/>
        </w:rPr>
        <w:t>La Institución Educativa GABRIEL GARCÍA MÁRQUEZ consta de cuatro sedes</w:t>
      </w:r>
      <w:r>
        <w:rPr>
          <w:rFonts w:asciiTheme="minorHAnsi" w:hAnsiTheme="minorHAnsi" w:cstheme="minorHAnsi"/>
        </w:rPr>
        <w:t>:</w:t>
      </w:r>
      <w:r w:rsidRPr="00583F86">
        <w:rPr>
          <w:rFonts w:asciiTheme="minorHAnsi" w:hAnsiTheme="minorHAnsi" w:cstheme="minorHAnsi"/>
        </w:rPr>
        <w:t xml:space="preserve"> </w:t>
      </w:r>
      <w:r>
        <w:rPr>
          <w:rFonts w:asciiTheme="minorHAnsi" w:hAnsiTheme="minorHAnsi" w:cstheme="minorHAnsi"/>
        </w:rPr>
        <w:t>IRENE FERREROSA (Central)</w:t>
      </w:r>
      <w:r w:rsidRPr="00583F86">
        <w:rPr>
          <w:rFonts w:asciiTheme="minorHAnsi" w:hAnsiTheme="minorHAnsi" w:cstheme="minorHAnsi"/>
        </w:rPr>
        <w:t>, LAS AM</w:t>
      </w:r>
      <w:r>
        <w:rPr>
          <w:rFonts w:asciiTheme="minorHAnsi" w:hAnsiTheme="minorHAnsi" w:cstheme="minorHAnsi"/>
        </w:rPr>
        <w:t>É</w:t>
      </w:r>
      <w:r w:rsidRPr="00583F86">
        <w:rPr>
          <w:rFonts w:asciiTheme="minorHAnsi" w:hAnsiTheme="minorHAnsi" w:cstheme="minorHAnsi"/>
        </w:rPr>
        <w:t xml:space="preserve">RICAS, VILLA ESPERANZA </w:t>
      </w:r>
      <w:r w:rsidR="001B4BCB">
        <w:rPr>
          <w:rFonts w:asciiTheme="minorHAnsi" w:hAnsiTheme="minorHAnsi" w:cstheme="minorHAnsi"/>
        </w:rPr>
        <w:t>y</w:t>
      </w:r>
      <w:r w:rsidRPr="00583F86">
        <w:rPr>
          <w:rFonts w:asciiTheme="minorHAnsi" w:hAnsiTheme="minorHAnsi" w:cstheme="minorHAnsi"/>
        </w:rPr>
        <w:t xml:space="preserve"> PANORAMA, ubicadas en la comuna uno del municipio de Yumbo (capital industrial del Valle del Cauca), conformada por los barrios Las Américas, Panorama, Villa Esperanza y alto San Jorge, de donde provienen los estudiantes. Dicha comuna se encuentra frente al sector industrial, separada por la carretera que de Yumbo conduce a Cali, en las laderas de la cordillera occidental y está conformada por asentamientos suburbanos constituidos a través de invasiones, por habitantes que llegaron de los departamentos, Cauca, Nariño, Eje Cafetero y la zona pacífica, en busca de mejores oportunidades, atraídos por la zona industrial. La sede principal, está ubicada en el barrio San Jorge, las sedes Las Américas, Villa Esperanza y Panorama en los barrios de los mismos nombres. Sus habitantes son inmigrantes, en su gran mayoría con poco sentido de pertenencia e identidad con la zona y de un bajo nivel socioeconómico. Algunas viviendas de la parte alta están construidas con materiales reciclables como  cartón, tablas, esterilla y láminas; constituidas por un solo cuarto, con piso de tierra, que sirve de dormitorio, cocina, sala y comedor; en algunos casos  carecen de baño; las viviendas de la parte baja están edificadas en materiales más resistentes como ladrillo, tejas de Eternit, con acabados y cuentan con servicios básicos (agua, energía, alcantarillado, teléfono, recolección de basuras, gas, internet).  </w:t>
      </w:r>
    </w:p>
    <w:p w14:paraId="08CACF9A" w14:textId="77777777" w:rsidR="00502869" w:rsidRDefault="00583F86" w:rsidP="000F5A44">
      <w:pPr>
        <w:pStyle w:val="Textoindependiente"/>
        <w:spacing w:before="240"/>
        <w:rPr>
          <w:rFonts w:asciiTheme="minorHAnsi" w:hAnsiTheme="minorHAnsi" w:cstheme="minorHAnsi"/>
          <w:lang w:val="es-CO"/>
        </w:rPr>
      </w:pPr>
      <w:r w:rsidRPr="00583F86">
        <w:rPr>
          <w:rFonts w:asciiTheme="minorHAnsi" w:hAnsiTheme="minorHAnsi" w:cstheme="minorHAnsi"/>
          <w:lang w:val="es-CO"/>
        </w:rPr>
        <w:t xml:space="preserve">En los habitantes de la zona predominan los trabajos temporales, sin estabilidad, mal remunerados, coexistiendo la economía del rebusque, razones por las cuales se considera que su población es flotante. Las circunstancias socioeconómicas descritas, han sido fuente generadora de violencia: atracos, pandillaje, sicariato, fronteras invisibles, expendio y consumo de drogas. </w:t>
      </w:r>
    </w:p>
    <w:p w14:paraId="219C7CE9" w14:textId="010DC853" w:rsidR="00583F86" w:rsidRDefault="00583F86" w:rsidP="000F5A44">
      <w:pPr>
        <w:pStyle w:val="Textoindependiente"/>
        <w:spacing w:before="240"/>
        <w:rPr>
          <w:rFonts w:asciiTheme="minorHAnsi" w:hAnsiTheme="minorHAnsi" w:cstheme="minorHAnsi"/>
          <w:lang w:val="es-CO"/>
        </w:rPr>
      </w:pPr>
      <w:r w:rsidRPr="00583F86">
        <w:rPr>
          <w:rFonts w:asciiTheme="minorHAnsi" w:hAnsiTheme="minorHAnsi" w:cstheme="minorHAnsi"/>
          <w:lang w:val="es-CO"/>
        </w:rPr>
        <w:t xml:space="preserve"> Los tipos de familias que componen estos barrios son monoparentales (madre o padre cabeza de hogar), recompuestas (con padrastro o madrastra) y nucleares (mamá y papá). Dada la compleja situación social aparece el maltrato intrafamiliar, la violencia y explotación infantil, la falta de dedicación a los hijos y la vulnerabilidad frente a los malos hábitos. </w:t>
      </w:r>
    </w:p>
    <w:p w14:paraId="6B2D0225" w14:textId="3D1D73A0" w:rsidR="001B4BCB" w:rsidRDefault="001B4BCB" w:rsidP="000F5A44">
      <w:pPr>
        <w:pStyle w:val="Textoindependiente"/>
        <w:spacing w:before="240"/>
        <w:rPr>
          <w:rFonts w:asciiTheme="minorHAnsi" w:hAnsiTheme="minorHAnsi" w:cstheme="minorHAnsi"/>
          <w:lang w:val="es-CO"/>
        </w:rPr>
      </w:pPr>
      <w:r>
        <w:rPr>
          <w:rFonts w:asciiTheme="minorHAnsi" w:hAnsiTheme="minorHAnsi" w:cstheme="minorHAnsi"/>
          <w:lang w:val="es-CO"/>
        </w:rPr>
        <w:t>Para el año 2024 contamos con una matrícula de aproximadamente 15</w:t>
      </w:r>
      <w:r w:rsidR="008330D2">
        <w:rPr>
          <w:rFonts w:asciiTheme="minorHAnsi" w:hAnsiTheme="minorHAnsi" w:cstheme="minorHAnsi"/>
          <w:lang w:val="es-CO"/>
        </w:rPr>
        <w:t>10</w:t>
      </w:r>
      <w:r>
        <w:rPr>
          <w:rFonts w:asciiTheme="minorHAnsi" w:hAnsiTheme="minorHAnsi" w:cstheme="minorHAnsi"/>
          <w:lang w:val="es-CO"/>
        </w:rPr>
        <w:t xml:space="preserve"> estudiantes</w:t>
      </w:r>
      <w:r w:rsidR="00F95C02">
        <w:rPr>
          <w:rStyle w:val="Refdenotaalpie"/>
          <w:rFonts w:asciiTheme="minorHAnsi" w:hAnsiTheme="minorHAnsi" w:cstheme="minorHAnsi"/>
          <w:lang w:val="es-CO"/>
        </w:rPr>
        <w:footnoteReference w:id="2"/>
      </w:r>
      <w:r w:rsidR="001267B5">
        <w:rPr>
          <w:rFonts w:asciiTheme="minorHAnsi" w:hAnsiTheme="minorHAnsi" w:cstheme="minorHAnsi"/>
          <w:lang w:val="es-CO"/>
        </w:rPr>
        <w:t>, con múltiples</w:t>
      </w:r>
      <w:r w:rsidR="008D6D8C">
        <w:rPr>
          <w:rFonts w:asciiTheme="minorHAnsi" w:hAnsiTheme="minorHAnsi" w:cstheme="minorHAnsi"/>
          <w:lang w:val="es-CO"/>
        </w:rPr>
        <w:t xml:space="preserve"> particularidades que representan las</w:t>
      </w:r>
      <w:r w:rsidR="00987537">
        <w:rPr>
          <w:rFonts w:asciiTheme="minorHAnsi" w:hAnsiTheme="minorHAnsi" w:cstheme="minorHAnsi"/>
          <w:lang w:val="es-CO"/>
        </w:rPr>
        <w:t xml:space="preserve"> variadas diversidades culturales, </w:t>
      </w:r>
      <w:r w:rsidR="00E76E22">
        <w:rPr>
          <w:rFonts w:asciiTheme="minorHAnsi" w:hAnsiTheme="minorHAnsi" w:cstheme="minorHAnsi"/>
          <w:lang w:val="es-CO"/>
        </w:rPr>
        <w:t>étnicas, sexuales, funcionales</w:t>
      </w:r>
      <w:r w:rsidR="00DE00BC">
        <w:rPr>
          <w:rFonts w:asciiTheme="minorHAnsi" w:hAnsiTheme="minorHAnsi" w:cstheme="minorHAnsi"/>
          <w:lang w:val="es-CO"/>
        </w:rPr>
        <w:t xml:space="preserve"> y religiosas</w:t>
      </w:r>
      <w:r w:rsidR="00E76E22">
        <w:rPr>
          <w:rFonts w:asciiTheme="minorHAnsi" w:hAnsiTheme="minorHAnsi" w:cstheme="minorHAnsi"/>
          <w:lang w:val="es-CO"/>
        </w:rPr>
        <w:t xml:space="preserve"> con las coexistimos diariamente</w:t>
      </w:r>
      <w:r w:rsidR="00DE00BC">
        <w:rPr>
          <w:rFonts w:asciiTheme="minorHAnsi" w:hAnsiTheme="minorHAnsi" w:cstheme="minorHAnsi"/>
          <w:lang w:val="es-CO"/>
        </w:rPr>
        <w:t xml:space="preserve">. </w:t>
      </w:r>
    </w:p>
    <w:p w14:paraId="19012469" w14:textId="063E1AFB" w:rsidR="00F95C02" w:rsidRDefault="00385840" w:rsidP="000F5A44">
      <w:pPr>
        <w:pStyle w:val="Textoindependiente"/>
        <w:spacing w:before="240"/>
        <w:rPr>
          <w:rFonts w:asciiTheme="minorHAnsi" w:hAnsiTheme="minorHAnsi" w:cstheme="minorHAnsi"/>
          <w:lang w:val="es-CO"/>
        </w:rPr>
      </w:pPr>
      <w:r>
        <w:rPr>
          <w:rFonts w:asciiTheme="minorHAnsi" w:hAnsiTheme="minorHAnsi" w:cstheme="minorHAnsi"/>
          <w:lang w:val="es-CO"/>
        </w:rPr>
        <w:t xml:space="preserve">A su vez, este </w:t>
      </w:r>
      <w:r w:rsidR="00C07133">
        <w:rPr>
          <w:rFonts w:asciiTheme="minorHAnsi" w:hAnsiTheme="minorHAnsi" w:cstheme="minorHAnsi"/>
          <w:lang w:val="es-CO"/>
        </w:rPr>
        <w:t xml:space="preserve">contexto escolar </w:t>
      </w:r>
      <w:r w:rsidR="00C16530">
        <w:rPr>
          <w:rFonts w:asciiTheme="minorHAnsi" w:hAnsiTheme="minorHAnsi" w:cstheme="minorHAnsi"/>
          <w:lang w:val="es-CO"/>
        </w:rPr>
        <w:t xml:space="preserve">se encuentra </w:t>
      </w:r>
      <w:r w:rsidR="000F07A8">
        <w:rPr>
          <w:rFonts w:asciiTheme="minorHAnsi" w:hAnsiTheme="minorHAnsi" w:cstheme="minorHAnsi"/>
          <w:lang w:val="es-CO"/>
        </w:rPr>
        <w:t xml:space="preserve">recogido por un momento histórico-político </w:t>
      </w:r>
      <w:r w:rsidR="008E649D">
        <w:rPr>
          <w:rFonts w:asciiTheme="minorHAnsi" w:hAnsiTheme="minorHAnsi" w:cstheme="minorHAnsi"/>
          <w:lang w:val="es-CO"/>
        </w:rPr>
        <w:t xml:space="preserve">de conquistas y cambios desde el punto de vista legal, y por esto es pertinente recordar que </w:t>
      </w:r>
      <w:r w:rsidR="00DF6765">
        <w:rPr>
          <w:rFonts w:asciiTheme="minorHAnsi" w:hAnsiTheme="minorHAnsi" w:cstheme="minorHAnsi"/>
          <w:lang w:val="es-CO"/>
        </w:rPr>
        <w:t>para el presente proyecto nos fundamentamos en la siguiente normatividad:</w:t>
      </w:r>
    </w:p>
    <w:p w14:paraId="181F77A4" w14:textId="6651187F" w:rsidR="00DF6765" w:rsidRDefault="005A7C3C" w:rsidP="00DF6765">
      <w:pPr>
        <w:pStyle w:val="Textoindependiente"/>
        <w:numPr>
          <w:ilvl w:val="0"/>
          <w:numId w:val="10"/>
        </w:numPr>
        <w:spacing w:before="240"/>
        <w:rPr>
          <w:rFonts w:asciiTheme="minorHAnsi" w:hAnsiTheme="minorHAnsi" w:cstheme="minorHAnsi"/>
          <w:lang w:val="es-CO"/>
        </w:rPr>
      </w:pPr>
      <w:r>
        <w:rPr>
          <w:rFonts w:asciiTheme="minorHAnsi" w:hAnsiTheme="minorHAnsi" w:cstheme="minorHAnsi"/>
          <w:lang w:val="es-CO"/>
        </w:rPr>
        <w:lastRenderedPageBreak/>
        <w:t xml:space="preserve">La </w:t>
      </w:r>
      <w:r w:rsidRPr="00913A60">
        <w:rPr>
          <w:rFonts w:asciiTheme="minorHAnsi" w:hAnsiTheme="minorHAnsi" w:cstheme="minorHAnsi"/>
          <w:b/>
          <w:bCs/>
          <w:lang w:val="es-CO"/>
        </w:rPr>
        <w:t>Constitución Política de Colombi</w:t>
      </w:r>
      <w:r w:rsidR="00913A60">
        <w:rPr>
          <w:rFonts w:asciiTheme="minorHAnsi" w:hAnsiTheme="minorHAnsi" w:cstheme="minorHAnsi"/>
          <w:b/>
          <w:bCs/>
          <w:lang w:val="es-CO"/>
        </w:rPr>
        <w:t xml:space="preserve">a de 1991 </w:t>
      </w:r>
      <w:r>
        <w:rPr>
          <w:rFonts w:asciiTheme="minorHAnsi" w:hAnsiTheme="minorHAnsi" w:cstheme="minorHAnsi"/>
          <w:lang w:val="es-CO"/>
        </w:rPr>
        <w:t xml:space="preserve">en sus </w:t>
      </w:r>
      <w:r w:rsidR="00913A60" w:rsidRPr="00913A60">
        <w:rPr>
          <w:rFonts w:asciiTheme="minorHAnsi" w:hAnsiTheme="minorHAnsi" w:cstheme="minorHAnsi"/>
          <w:lang w:val="es-CO"/>
        </w:rPr>
        <w:t xml:space="preserve">Artículos 16, 41, 44 y 45 que tratan sobre los </w:t>
      </w:r>
      <w:r w:rsidR="00002DD8">
        <w:rPr>
          <w:rFonts w:asciiTheme="minorHAnsi" w:hAnsiTheme="minorHAnsi" w:cstheme="minorHAnsi"/>
          <w:lang w:val="es-CO"/>
        </w:rPr>
        <w:t xml:space="preserve">derechos y deberes para </w:t>
      </w:r>
      <w:r w:rsidR="00913A60" w:rsidRPr="00913A60">
        <w:rPr>
          <w:rFonts w:asciiTheme="minorHAnsi" w:hAnsiTheme="minorHAnsi" w:cstheme="minorHAnsi"/>
          <w:lang w:val="es-CO"/>
        </w:rPr>
        <w:t>la búsqueda de una sana convivencia en condiciones de equidad para el libre desarrollo de su personalidad.</w:t>
      </w:r>
    </w:p>
    <w:p w14:paraId="52FD3F07" w14:textId="02074781" w:rsidR="00002DD8" w:rsidRDefault="00002DD8" w:rsidP="00DF6765">
      <w:pPr>
        <w:pStyle w:val="Textoindependiente"/>
        <w:numPr>
          <w:ilvl w:val="0"/>
          <w:numId w:val="10"/>
        </w:numPr>
        <w:spacing w:before="240"/>
        <w:rPr>
          <w:rFonts w:asciiTheme="minorHAnsi" w:hAnsiTheme="minorHAnsi" w:cstheme="minorHAnsi"/>
          <w:lang w:val="es-CO"/>
        </w:rPr>
      </w:pPr>
      <w:r>
        <w:rPr>
          <w:rFonts w:asciiTheme="minorHAnsi" w:hAnsiTheme="minorHAnsi" w:cstheme="minorHAnsi"/>
          <w:lang w:val="es-CO"/>
        </w:rPr>
        <w:t xml:space="preserve">La </w:t>
      </w:r>
      <w:r w:rsidRPr="00F548AF">
        <w:rPr>
          <w:rFonts w:asciiTheme="minorHAnsi" w:hAnsiTheme="minorHAnsi" w:cstheme="minorHAnsi"/>
          <w:b/>
          <w:bCs/>
          <w:lang w:val="es-CO"/>
        </w:rPr>
        <w:t>Ley General de Educación de 199</w:t>
      </w:r>
      <w:r w:rsidR="00F548AF" w:rsidRPr="00F548AF">
        <w:rPr>
          <w:rFonts w:asciiTheme="minorHAnsi" w:hAnsiTheme="minorHAnsi" w:cstheme="minorHAnsi"/>
          <w:b/>
          <w:bCs/>
          <w:lang w:val="es-CO"/>
        </w:rPr>
        <w:t>4 o Ley 115</w:t>
      </w:r>
      <w:r w:rsidR="00F548AF">
        <w:rPr>
          <w:rFonts w:asciiTheme="minorHAnsi" w:hAnsiTheme="minorHAnsi" w:cstheme="minorHAnsi"/>
          <w:lang w:val="es-CO"/>
        </w:rPr>
        <w:t xml:space="preserve"> que nos convoca a una formación integral </w:t>
      </w:r>
      <w:r w:rsidR="00CF372A">
        <w:rPr>
          <w:rFonts w:asciiTheme="minorHAnsi" w:hAnsiTheme="minorHAnsi" w:cstheme="minorHAnsi"/>
          <w:lang w:val="es-CO"/>
        </w:rPr>
        <w:t>para el desarrollo del pensamiento</w:t>
      </w:r>
      <w:r w:rsidR="00583E42">
        <w:rPr>
          <w:rFonts w:asciiTheme="minorHAnsi" w:hAnsiTheme="minorHAnsi" w:cstheme="minorHAnsi"/>
          <w:lang w:val="es-CO"/>
        </w:rPr>
        <w:t xml:space="preserve"> y el ejercicio responsable de la ciudadanía.</w:t>
      </w:r>
    </w:p>
    <w:p w14:paraId="1B85C099" w14:textId="16825CF0" w:rsidR="0063370F" w:rsidRDefault="0063370F" w:rsidP="00DF6765">
      <w:pPr>
        <w:pStyle w:val="Textoindependiente"/>
        <w:numPr>
          <w:ilvl w:val="0"/>
          <w:numId w:val="10"/>
        </w:numPr>
        <w:spacing w:before="240"/>
        <w:rPr>
          <w:rFonts w:asciiTheme="minorHAnsi" w:hAnsiTheme="minorHAnsi" w:cstheme="minorHAnsi"/>
          <w:lang w:val="es-CO"/>
        </w:rPr>
      </w:pPr>
      <w:r>
        <w:rPr>
          <w:rFonts w:asciiTheme="minorHAnsi" w:hAnsiTheme="minorHAnsi" w:cstheme="minorHAnsi"/>
          <w:lang w:val="es-CO"/>
        </w:rPr>
        <w:t xml:space="preserve">La </w:t>
      </w:r>
      <w:r w:rsidRPr="00C65856">
        <w:rPr>
          <w:rFonts w:asciiTheme="minorHAnsi" w:hAnsiTheme="minorHAnsi" w:cstheme="minorHAnsi"/>
          <w:b/>
          <w:bCs/>
          <w:lang w:val="es-CO"/>
        </w:rPr>
        <w:t>Ley 1098 del 2006</w:t>
      </w:r>
      <w:r>
        <w:rPr>
          <w:rFonts w:asciiTheme="minorHAnsi" w:hAnsiTheme="minorHAnsi" w:cstheme="minorHAnsi"/>
          <w:lang w:val="es-CO"/>
        </w:rPr>
        <w:t xml:space="preserve"> </w:t>
      </w:r>
      <w:r w:rsidRPr="00C65856">
        <w:rPr>
          <w:rFonts w:asciiTheme="minorHAnsi" w:hAnsiTheme="minorHAnsi" w:cstheme="minorHAnsi"/>
          <w:lang w:val="es-CO"/>
        </w:rPr>
        <w:t>o Código de Infancia y Adolescencia establece los lineamientos que buscan garantizar el pleno cumplimiento de los derechos de niños, niñas y adolescentes colombianos o de residencia en el país. Particularmente en los Artículos 18, 43, 44 y 45 se mencionan las obligaciones que tienen los Establecimientos Educativos con respecto a la protección de su integridad personal, a propiciar ambientes de sana convivencia escolar y protegerlos de cualquier “forma de maltrato, agresión física o psicológica, humillación, discriminación o burla por parte de sus compañeros y profesores”, a través de la implementación de mecanismos adecuados para disuadir, corregir y reeducar comportamientos agresivos, procurando una convivencia escolar pacífica que se proyecte a todos sus espacios.</w:t>
      </w:r>
    </w:p>
    <w:p w14:paraId="620784AB" w14:textId="77EBA830" w:rsidR="00C65856" w:rsidRPr="00DF7BC2" w:rsidRDefault="00C65856" w:rsidP="00C65856">
      <w:pPr>
        <w:pStyle w:val="Default"/>
        <w:numPr>
          <w:ilvl w:val="0"/>
          <w:numId w:val="10"/>
        </w:numPr>
        <w:jc w:val="both"/>
        <w:rPr>
          <w:rFonts w:asciiTheme="minorHAnsi" w:eastAsia="Times New Roman" w:hAnsiTheme="minorHAnsi" w:cstheme="minorHAnsi"/>
          <w:color w:val="auto"/>
          <w:lang w:val="es-CO" w:eastAsia="es-ES"/>
        </w:rPr>
      </w:pPr>
      <w:r w:rsidRPr="00DF7BC2">
        <w:rPr>
          <w:rFonts w:asciiTheme="minorHAnsi" w:eastAsia="Times New Roman" w:hAnsiTheme="minorHAnsi" w:cstheme="minorHAnsi"/>
          <w:color w:val="auto"/>
          <w:lang w:val="es-CO" w:eastAsia="es-ES"/>
        </w:rPr>
        <w:t xml:space="preserve">La </w:t>
      </w:r>
      <w:r w:rsidRPr="00DF7BC2">
        <w:rPr>
          <w:rFonts w:asciiTheme="minorHAnsi" w:eastAsia="Times New Roman" w:hAnsiTheme="minorHAnsi" w:cstheme="minorHAnsi"/>
          <w:b/>
          <w:bCs/>
          <w:color w:val="auto"/>
          <w:lang w:val="es-CO" w:eastAsia="es-ES"/>
        </w:rPr>
        <w:t>Ley 1620 del 2013</w:t>
      </w:r>
      <w:r w:rsidRPr="00DF7BC2">
        <w:rPr>
          <w:rFonts w:asciiTheme="minorHAnsi" w:eastAsia="Times New Roman" w:hAnsiTheme="minorHAnsi" w:cstheme="minorHAnsi"/>
          <w:color w:val="auto"/>
          <w:lang w:val="es-CO" w:eastAsia="es-ES"/>
        </w:rPr>
        <w:t xml:space="preserve"> y su </w:t>
      </w:r>
      <w:r w:rsidRPr="00DF7BC2">
        <w:rPr>
          <w:rFonts w:asciiTheme="minorHAnsi" w:eastAsia="Times New Roman" w:hAnsiTheme="minorHAnsi" w:cstheme="minorHAnsi"/>
          <w:b/>
          <w:bCs/>
          <w:color w:val="auto"/>
          <w:lang w:val="es-CO" w:eastAsia="es-ES"/>
        </w:rPr>
        <w:t>Decreto Reglamentario 1965</w:t>
      </w:r>
      <w:r w:rsidRPr="00DF7BC2">
        <w:rPr>
          <w:rFonts w:asciiTheme="minorHAnsi" w:eastAsia="Times New Roman" w:hAnsiTheme="minorHAnsi" w:cstheme="minorHAnsi"/>
          <w:color w:val="auto"/>
          <w:lang w:val="es-CO" w:eastAsia="es-ES"/>
        </w:rPr>
        <w:t>, la cual crea el sistema nacional de convivencia escolar y formación para el ejercicio de los derechos humanos, la educación para la sexualidad y la prevención y mitigación de la violencia escolar.</w:t>
      </w:r>
    </w:p>
    <w:p w14:paraId="02F9B95C" w14:textId="22526A1C" w:rsidR="00C65856" w:rsidRDefault="00DF7BC2" w:rsidP="00DF6765">
      <w:pPr>
        <w:pStyle w:val="Textoindependiente"/>
        <w:numPr>
          <w:ilvl w:val="0"/>
          <w:numId w:val="10"/>
        </w:numPr>
        <w:spacing w:before="240"/>
        <w:rPr>
          <w:rFonts w:asciiTheme="minorHAnsi" w:hAnsiTheme="minorHAnsi" w:cstheme="minorHAnsi"/>
          <w:lang w:val="es-CO"/>
        </w:rPr>
      </w:pPr>
      <w:r>
        <w:rPr>
          <w:rFonts w:asciiTheme="minorHAnsi" w:hAnsiTheme="minorHAnsi" w:cstheme="minorHAnsi"/>
          <w:lang w:val="es-CO"/>
        </w:rPr>
        <w:t xml:space="preserve">La </w:t>
      </w:r>
      <w:r w:rsidRPr="00A65D65">
        <w:rPr>
          <w:rFonts w:asciiTheme="minorHAnsi" w:hAnsiTheme="minorHAnsi" w:cstheme="minorHAnsi"/>
          <w:b/>
          <w:bCs/>
          <w:lang w:val="es-CO"/>
        </w:rPr>
        <w:t xml:space="preserve">Ley </w:t>
      </w:r>
      <w:r w:rsidR="00761A76" w:rsidRPr="00A65D65">
        <w:rPr>
          <w:rFonts w:asciiTheme="minorHAnsi" w:hAnsiTheme="minorHAnsi" w:cstheme="minorHAnsi"/>
          <w:b/>
          <w:bCs/>
          <w:lang w:val="es-CO"/>
        </w:rPr>
        <w:t>2025 del 2020</w:t>
      </w:r>
      <w:r w:rsidR="00A65D65">
        <w:rPr>
          <w:rFonts w:asciiTheme="minorHAnsi" w:hAnsiTheme="minorHAnsi" w:cstheme="minorHAnsi"/>
          <w:lang w:val="es-CO"/>
        </w:rPr>
        <w:t xml:space="preserve"> que </w:t>
      </w:r>
      <w:r w:rsidR="00A65D65" w:rsidRPr="00A65D65">
        <w:rPr>
          <w:rFonts w:asciiTheme="minorHAnsi" w:hAnsiTheme="minorHAnsi" w:cstheme="minorHAnsi"/>
          <w:lang w:val="es-CO"/>
        </w:rPr>
        <w:t>establece lineamientos para la implementación de las escuelas para padres y madres de familia y cuidadores, en las instituciones de educación preescolar, básica y media del país</w:t>
      </w:r>
      <w:r w:rsidR="00A65D65">
        <w:rPr>
          <w:rFonts w:asciiTheme="minorHAnsi" w:hAnsiTheme="minorHAnsi" w:cstheme="minorHAnsi"/>
          <w:lang w:val="es-CO"/>
        </w:rPr>
        <w:t>.</w:t>
      </w:r>
    </w:p>
    <w:p w14:paraId="546BEF65" w14:textId="71669FA2" w:rsidR="00A65D65" w:rsidRPr="003C3884" w:rsidRDefault="00A65D65" w:rsidP="00DF6765">
      <w:pPr>
        <w:pStyle w:val="Textoindependiente"/>
        <w:numPr>
          <w:ilvl w:val="0"/>
          <w:numId w:val="10"/>
        </w:numPr>
        <w:spacing w:before="240"/>
        <w:rPr>
          <w:rFonts w:asciiTheme="minorHAnsi" w:hAnsiTheme="minorHAnsi" w:cstheme="minorHAnsi"/>
          <w:lang w:val="es-CO"/>
        </w:rPr>
      </w:pPr>
      <w:r>
        <w:rPr>
          <w:rFonts w:asciiTheme="minorHAnsi" w:hAnsiTheme="minorHAnsi" w:cstheme="minorHAnsi"/>
          <w:lang w:val="es-CO"/>
        </w:rPr>
        <w:t xml:space="preserve">El </w:t>
      </w:r>
      <w:r w:rsidRPr="003C3884">
        <w:rPr>
          <w:rFonts w:asciiTheme="minorHAnsi" w:hAnsiTheme="minorHAnsi" w:cstheme="minorHAnsi"/>
          <w:b/>
          <w:bCs/>
          <w:lang w:val="es-CO"/>
        </w:rPr>
        <w:t>Decreto 0459 de 2024</w:t>
      </w:r>
      <w:r w:rsidR="003C3884">
        <w:rPr>
          <w:rFonts w:asciiTheme="minorHAnsi" w:hAnsiTheme="minorHAnsi" w:cstheme="minorHAnsi"/>
          <w:lang w:val="es-CO"/>
        </w:rPr>
        <w:t xml:space="preserve"> que </w:t>
      </w:r>
      <w:r w:rsidR="003C3884" w:rsidRPr="003C3884">
        <w:rPr>
          <w:rFonts w:asciiTheme="minorHAnsi" w:hAnsiTheme="minorHAnsi" w:cstheme="minorHAnsi"/>
          <w:lang w:val="es-CO"/>
        </w:rPr>
        <w:t>reglamenta la participación de las familias en los procesos educativos de los establecimientos educativos oficiales y no oficiales, de educación preescolar, básica y media para promover el desarrollo integral de niñas, niños y adolescentes</w:t>
      </w:r>
      <w:r w:rsidR="003C3884">
        <w:rPr>
          <w:rFonts w:asciiTheme="minorHAnsi" w:hAnsiTheme="minorHAnsi" w:cstheme="minorHAnsi"/>
          <w:lang w:val="es-CO"/>
        </w:rPr>
        <w:t>.</w:t>
      </w:r>
    </w:p>
    <w:p w14:paraId="47A9F729" w14:textId="77777777" w:rsidR="004863BD" w:rsidRPr="00A65D65" w:rsidRDefault="004863BD" w:rsidP="00901A33">
      <w:pPr>
        <w:jc w:val="center"/>
        <w:rPr>
          <w:rFonts w:asciiTheme="minorHAnsi" w:hAnsiTheme="minorHAnsi" w:cstheme="minorHAnsi"/>
          <w:b/>
          <w:bCs/>
        </w:rPr>
      </w:pPr>
    </w:p>
    <w:p w14:paraId="4D997B8F" w14:textId="23589D7B" w:rsidR="004863BD" w:rsidRDefault="003A7CCC" w:rsidP="004863BD">
      <w:pPr>
        <w:jc w:val="both"/>
        <w:rPr>
          <w:rFonts w:asciiTheme="minorHAnsi" w:hAnsiTheme="minorHAnsi" w:cstheme="minorHAnsi"/>
          <w:b/>
          <w:bCs/>
        </w:rPr>
      </w:pPr>
      <w:r>
        <w:rPr>
          <w:rFonts w:asciiTheme="minorHAnsi" w:hAnsiTheme="minorHAnsi" w:cstheme="minorHAnsi"/>
          <w:b/>
          <w:bCs/>
        </w:rPr>
        <w:t>Planteamiento del Problema</w:t>
      </w:r>
    </w:p>
    <w:p w14:paraId="3EDB3A6E" w14:textId="77777777" w:rsidR="00B27459" w:rsidRDefault="00B27459" w:rsidP="004863BD">
      <w:pPr>
        <w:jc w:val="both"/>
        <w:rPr>
          <w:rFonts w:asciiTheme="minorHAnsi" w:hAnsiTheme="minorHAnsi" w:cstheme="minorHAnsi"/>
          <w:b/>
          <w:bCs/>
        </w:rPr>
      </w:pPr>
    </w:p>
    <w:p w14:paraId="3F958B93" w14:textId="77777777" w:rsidR="004C30DB" w:rsidRDefault="00B27459" w:rsidP="004863BD">
      <w:pPr>
        <w:jc w:val="both"/>
        <w:rPr>
          <w:rFonts w:asciiTheme="minorHAnsi" w:hAnsiTheme="minorHAnsi" w:cstheme="minorHAnsi"/>
        </w:rPr>
      </w:pPr>
      <w:r>
        <w:rPr>
          <w:rFonts w:asciiTheme="minorHAnsi" w:hAnsiTheme="minorHAnsi" w:cstheme="minorHAnsi"/>
        </w:rPr>
        <w:t xml:space="preserve">En los apartados anteriores </w:t>
      </w:r>
      <w:r w:rsidR="00DE1B5A">
        <w:rPr>
          <w:rFonts w:asciiTheme="minorHAnsi" w:hAnsiTheme="minorHAnsi" w:cstheme="minorHAnsi"/>
        </w:rPr>
        <w:t xml:space="preserve">se ha intentado plasmar un poco la realidad en la que se encuentra inmersa </w:t>
      </w:r>
      <w:r w:rsidR="00E70114">
        <w:rPr>
          <w:rFonts w:asciiTheme="minorHAnsi" w:hAnsiTheme="minorHAnsi" w:cstheme="minorHAnsi"/>
        </w:rPr>
        <w:t xml:space="preserve">nuestra comunidad educativa y que la transformación </w:t>
      </w:r>
      <w:r w:rsidR="005D4D14">
        <w:rPr>
          <w:rFonts w:asciiTheme="minorHAnsi" w:hAnsiTheme="minorHAnsi" w:cstheme="minorHAnsi"/>
        </w:rPr>
        <w:t xml:space="preserve">de los vínculos de relacionamiento y el fortalecimiento de una cultura de paz es una tarea impostergable. Para ello, la </w:t>
      </w:r>
      <w:r w:rsidR="003B69A9">
        <w:rPr>
          <w:rFonts w:asciiTheme="minorHAnsi" w:hAnsiTheme="minorHAnsi" w:cstheme="minorHAnsi"/>
        </w:rPr>
        <w:t>perspectiva que hemos manejado de formación y contención</w:t>
      </w:r>
      <w:r w:rsidR="00503E65">
        <w:rPr>
          <w:rFonts w:asciiTheme="minorHAnsi" w:hAnsiTheme="minorHAnsi" w:cstheme="minorHAnsi"/>
        </w:rPr>
        <w:t xml:space="preserve"> debe avanzar en acciones intencionadas que además propicien en la cotidianidad un trato más humano, cordial </w:t>
      </w:r>
      <w:r w:rsidR="00EA6F64">
        <w:rPr>
          <w:rFonts w:asciiTheme="minorHAnsi" w:hAnsiTheme="minorHAnsi" w:cstheme="minorHAnsi"/>
        </w:rPr>
        <w:t xml:space="preserve">y respetuoso, y no se encuadre solo en intervenciones </w:t>
      </w:r>
      <w:r w:rsidR="001C759B">
        <w:rPr>
          <w:rFonts w:asciiTheme="minorHAnsi" w:hAnsiTheme="minorHAnsi" w:cstheme="minorHAnsi"/>
        </w:rPr>
        <w:t xml:space="preserve">periódicas y focalizadas, sino que incluso otorgue un rol protagónico a aquellos maestros, estudiantes y familias que </w:t>
      </w:r>
      <w:r w:rsidR="00CB5A45">
        <w:rPr>
          <w:rFonts w:asciiTheme="minorHAnsi" w:hAnsiTheme="minorHAnsi" w:cstheme="minorHAnsi"/>
        </w:rPr>
        <w:t xml:space="preserve">ya han interiorizado competencias </w:t>
      </w:r>
      <w:r w:rsidR="00093487">
        <w:rPr>
          <w:rFonts w:asciiTheme="minorHAnsi" w:hAnsiTheme="minorHAnsi" w:cstheme="minorHAnsi"/>
        </w:rPr>
        <w:t>ciudadanas y socio emocionales</w:t>
      </w:r>
      <w:r w:rsidR="004C30DB">
        <w:rPr>
          <w:rFonts w:asciiTheme="minorHAnsi" w:hAnsiTheme="minorHAnsi" w:cstheme="minorHAnsi"/>
        </w:rPr>
        <w:t xml:space="preserve"> y que son también un motor de cambio para el entorno escolar y social.</w:t>
      </w:r>
    </w:p>
    <w:p w14:paraId="45BCAA15" w14:textId="3B483B0D" w:rsidR="0060411B" w:rsidRDefault="002B5DD6" w:rsidP="004863BD">
      <w:pPr>
        <w:jc w:val="both"/>
        <w:rPr>
          <w:rFonts w:asciiTheme="minorHAnsi" w:hAnsiTheme="minorHAnsi" w:cstheme="minorHAnsi"/>
        </w:rPr>
      </w:pPr>
      <w:r>
        <w:rPr>
          <w:rFonts w:asciiTheme="minorHAnsi" w:hAnsiTheme="minorHAnsi" w:cstheme="minorHAnsi"/>
        </w:rPr>
        <w:lastRenderedPageBreak/>
        <w:t>No obstante, e</w:t>
      </w:r>
      <w:r w:rsidR="009B1F02">
        <w:rPr>
          <w:rFonts w:asciiTheme="minorHAnsi" w:hAnsiTheme="minorHAnsi" w:cstheme="minorHAnsi"/>
        </w:rPr>
        <w:t>l cumplimiento de esta tarea no será efectiva si no empezamos por</w:t>
      </w:r>
      <w:r w:rsidR="00973898">
        <w:rPr>
          <w:rFonts w:asciiTheme="minorHAnsi" w:hAnsiTheme="minorHAnsi" w:cstheme="minorHAnsi"/>
        </w:rPr>
        <w:t xml:space="preserve"> retomar el papel central del educando, quien se encuentra inmerso en un contexto social </w:t>
      </w:r>
      <w:r w:rsidR="007C1880">
        <w:rPr>
          <w:rFonts w:asciiTheme="minorHAnsi" w:hAnsiTheme="minorHAnsi" w:cstheme="minorHAnsi"/>
        </w:rPr>
        <w:t>e histórico</w:t>
      </w:r>
      <w:r w:rsidR="00973898">
        <w:rPr>
          <w:rFonts w:asciiTheme="minorHAnsi" w:hAnsiTheme="minorHAnsi" w:cstheme="minorHAnsi"/>
        </w:rPr>
        <w:t xml:space="preserve"> que se caracteriza por </w:t>
      </w:r>
      <w:r w:rsidR="007E56A4">
        <w:rPr>
          <w:rFonts w:asciiTheme="minorHAnsi" w:hAnsiTheme="minorHAnsi" w:cstheme="minorHAnsi"/>
        </w:rPr>
        <w:t>diversas crisis:</w:t>
      </w:r>
      <w:r w:rsidR="00973898">
        <w:rPr>
          <w:rFonts w:asciiTheme="minorHAnsi" w:hAnsiTheme="minorHAnsi" w:cstheme="minorHAnsi"/>
        </w:rPr>
        <w:t xml:space="preserve"> “de valores”</w:t>
      </w:r>
      <w:r w:rsidR="00577E44">
        <w:rPr>
          <w:rFonts w:asciiTheme="minorHAnsi" w:hAnsiTheme="minorHAnsi" w:cstheme="minorHAnsi"/>
        </w:rPr>
        <w:t>, “de identidad”</w:t>
      </w:r>
      <w:r w:rsidR="001F64BC">
        <w:rPr>
          <w:rFonts w:asciiTheme="minorHAnsi" w:hAnsiTheme="minorHAnsi" w:cstheme="minorHAnsi"/>
        </w:rPr>
        <w:t>, “de tejido social”, etc.</w:t>
      </w:r>
      <w:r w:rsidR="00F908E0">
        <w:rPr>
          <w:rFonts w:asciiTheme="minorHAnsi" w:hAnsiTheme="minorHAnsi" w:cstheme="minorHAnsi"/>
        </w:rPr>
        <w:t xml:space="preserve">, que distorsionan un poco el acompañamiento para su desarrollo </w:t>
      </w:r>
      <w:r w:rsidR="005A1E12">
        <w:rPr>
          <w:rFonts w:asciiTheme="minorHAnsi" w:hAnsiTheme="minorHAnsi" w:cstheme="minorHAnsi"/>
        </w:rPr>
        <w:t>y las herramientas con las que cuenta para la construcción de sus proyecto</w:t>
      </w:r>
      <w:r w:rsidR="002F02D1">
        <w:rPr>
          <w:rFonts w:asciiTheme="minorHAnsi" w:hAnsiTheme="minorHAnsi" w:cstheme="minorHAnsi"/>
        </w:rPr>
        <w:t>s</w:t>
      </w:r>
      <w:r w:rsidR="005A1E12">
        <w:rPr>
          <w:rFonts w:asciiTheme="minorHAnsi" w:hAnsiTheme="minorHAnsi" w:cstheme="minorHAnsi"/>
        </w:rPr>
        <w:t xml:space="preserve"> de vida.</w:t>
      </w:r>
    </w:p>
    <w:p w14:paraId="2C7064DD" w14:textId="77777777" w:rsidR="004C30DB" w:rsidRDefault="004C30DB" w:rsidP="004863BD">
      <w:pPr>
        <w:jc w:val="both"/>
        <w:rPr>
          <w:rFonts w:asciiTheme="minorHAnsi" w:hAnsiTheme="minorHAnsi" w:cstheme="minorHAnsi"/>
        </w:rPr>
      </w:pPr>
    </w:p>
    <w:p w14:paraId="70C92967" w14:textId="205FFBAF" w:rsidR="0004792D" w:rsidRDefault="0004792D" w:rsidP="004863BD">
      <w:pPr>
        <w:jc w:val="both"/>
        <w:rPr>
          <w:rFonts w:asciiTheme="minorHAnsi" w:hAnsiTheme="minorHAnsi" w:cstheme="minorHAnsi"/>
          <w:b/>
          <w:bCs/>
        </w:rPr>
      </w:pPr>
      <w:r w:rsidRPr="00DC2976">
        <w:rPr>
          <w:rFonts w:asciiTheme="minorHAnsi" w:hAnsiTheme="minorHAnsi" w:cstheme="minorHAnsi"/>
          <w:b/>
          <w:bCs/>
        </w:rPr>
        <w:t>Objetivo</w:t>
      </w:r>
      <w:r w:rsidR="001E4229">
        <w:rPr>
          <w:rFonts w:asciiTheme="minorHAnsi" w:hAnsiTheme="minorHAnsi" w:cstheme="minorHAnsi"/>
          <w:b/>
          <w:bCs/>
        </w:rPr>
        <w:t xml:space="preserve"> </w:t>
      </w:r>
      <w:r w:rsidRPr="00DC2976">
        <w:rPr>
          <w:rFonts w:asciiTheme="minorHAnsi" w:hAnsiTheme="minorHAnsi" w:cstheme="minorHAnsi"/>
          <w:b/>
          <w:bCs/>
        </w:rPr>
        <w:t>General</w:t>
      </w:r>
    </w:p>
    <w:p w14:paraId="313A6200" w14:textId="10163D27" w:rsidR="0004792D" w:rsidRDefault="0004792D" w:rsidP="004863BD">
      <w:pPr>
        <w:jc w:val="both"/>
        <w:rPr>
          <w:rFonts w:asciiTheme="minorHAnsi" w:hAnsiTheme="minorHAnsi" w:cstheme="minorHAnsi"/>
        </w:rPr>
      </w:pPr>
      <w:r>
        <w:rPr>
          <w:rFonts w:asciiTheme="minorHAnsi" w:hAnsiTheme="minorHAnsi" w:cstheme="minorHAnsi"/>
        </w:rPr>
        <w:t xml:space="preserve">Fomentar la práctica cotidiana de </w:t>
      </w:r>
      <w:r w:rsidR="008F57DF">
        <w:rPr>
          <w:rFonts w:asciiTheme="minorHAnsi" w:hAnsiTheme="minorHAnsi" w:cstheme="minorHAnsi"/>
        </w:rPr>
        <w:t xml:space="preserve">los valores institucionales y el desarrollo de las competencias ciudadanas y socio emocionales para el </w:t>
      </w:r>
      <w:r w:rsidR="00DC2976">
        <w:rPr>
          <w:rFonts w:asciiTheme="minorHAnsi" w:hAnsiTheme="minorHAnsi" w:cstheme="minorHAnsi"/>
        </w:rPr>
        <w:t>fortalecimiento de una cultura de paz</w:t>
      </w:r>
      <w:r w:rsidR="003A255A">
        <w:rPr>
          <w:rFonts w:asciiTheme="minorHAnsi" w:hAnsiTheme="minorHAnsi" w:cstheme="minorHAnsi"/>
        </w:rPr>
        <w:t xml:space="preserve"> y la construcción del proyecto de vida de</w:t>
      </w:r>
      <w:r w:rsidR="00F96A49">
        <w:rPr>
          <w:rFonts w:asciiTheme="minorHAnsi" w:hAnsiTheme="minorHAnsi" w:cstheme="minorHAnsi"/>
        </w:rPr>
        <w:t xml:space="preserve"> los</w:t>
      </w:r>
      <w:r w:rsidR="003A255A">
        <w:rPr>
          <w:rFonts w:asciiTheme="minorHAnsi" w:hAnsiTheme="minorHAnsi" w:cstheme="minorHAnsi"/>
        </w:rPr>
        <w:t xml:space="preserve"> educandos</w:t>
      </w:r>
      <w:r w:rsidR="00DC2976">
        <w:rPr>
          <w:rFonts w:asciiTheme="minorHAnsi" w:hAnsiTheme="minorHAnsi" w:cstheme="minorHAnsi"/>
        </w:rPr>
        <w:t xml:space="preserve">, </w:t>
      </w:r>
      <w:r w:rsidR="000E21EA">
        <w:rPr>
          <w:rFonts w:asciiTheme="minorHAnsi" w:hAnsiTheme="minorHAnsi" w:cstheme="minorHAnsi"/>
        </w:rPr>
        <w:t>para impactar</w:t>
      </w:r>
      <w:r w:rsidR="00DC2976">
        <w:rPr>
          <w:rFonts w:asciiTheme="minorHAnsi" w:hAnsiTheme="minorHAnsi" w:cstheme="minorHAnsi"/>
        </w:rPr>
        <w:t xml:space="preserve"> </w:t>
      </w:r>
      <w:r w:rsidR="00F96A49">
        <w:rPr>
          <w:rFonts w:asciiTheme="minorHAnsi" w:hAnsiTheme="minorHAnsi" w:cstheme="minorHAnsi"/>
        </w:rPr>
        <w:t>su</w:t>
      </w:r>
      <w:r w:rsidR="00DC2976">
        <w:rPr>
          <w:rFonts w:asciiTheme="minorHAnsi" w:hAnsiTheme="minorHAnsi" w:cstheme="minorHAnsi"/>
        </w:rPr>
        <w:t xml:space="preserve"> entorno escolar</w:t>
      </w:r>
      <w:r w:rsidR="000E21EA">
        <w:rPr>
          <w:rFonts w:asciiTheme="minorHAnsi" w:hAnsiTheme="minorHAnsi" w:cstheme="minorHAnsi"/>
        </w:rPr>
        <w:t>,</w:t>
      </w:r>
      <w:r w:rsidR="00DC2976">
        <w:rPr>
          <w:rFonts w:asciiTheme="minorHAnsi" w:hAnsiTheme="minorHAnsi" w:cstheme="minorHAnsi"/>
        </w:rPr>
        <w:t xml:space="preserve"> familia</w:t>
      </w:r>
      <w:r w:rsidR="003A255A">
        <w:rPr>
          <w:rFonts w:asciiTheme="minorHAnsi" w:hAnsiTheme="minorHAnsi" w:cstheme="minorHAnsi"/>
        </w:rPr>
        <w:t>r</w:t>
      </w:r>
      <w:r w:rsidR="000E21EA">
        <w:rPr>
          <w:rFonts w:asciiTheme="minorHAnsi" w:hAnsiTheme="minorHAnsi" w:cstheme="minorHAnsi"/>
        </w:rPr>
        <w:t xml:space="preserve"> y social,</w:t>
      </w:r>
      <w:r w:rsidR="008D69D9">
        <w:rPr>
          <w:rFonts w:asciiTheme="minorHAnsi" w:hAnsiTheme="minorHAnsi" w:cstheme="minorHAnsi"/>
        </w:rPr>
        <w:t xml:space="preserve"> partiendo de la premisa de </w:t>
      </w:r>
      <w:r w:rsidR="00D436DE">
        <w:rPr>
          <w:rFonts w:asciiTheme="minorHAnsi" w:hAnsiTheme="minorHAnsi" w:cstheme="minorHAnsi"/>
        </w:rPr>
        <w:t>que el conflicto es inherente al</w:t>
      </w:r>
      <w:r w:rsidR="00C16ED1">
        <w:rPr>
          <w:rFonts w:asciiTheme="minorHAnsi" w:hAnsiTheme="minorHAnsi" w:cstheme="minorHAnsi"/>
        </w:rPr>
        <w:t xml:space="preserve"> ser humano</w:t>
      </w:r>
      <w:r w:rsidR="000E21EA">
        <w:rPr>
          <w:rFonts w:asciiTheme="minorHAnsi" w:hAnsiTheme="minorHAnsi" w:cstheme="minorHAnsi"/>
        </w:rPr>
        <w:t>.</w:t>
      </w:r>
    </w:p>
    <w:p w14:paraId="54B56A87" w14:textId="77777777" w:rsidR="00DC2976" w:rsidRDefault="00DC2976" w:rsidP="004863BD">
      <w:pPr>
        <w:jc w:val="both"/>
        <w:rPr>
          <w:rFonts w:asciiTheme="minorHAnsi" w:hAnsiTheme="minorHAnsi" w:cstheme="minorHAnsi"/>
        </w:rPr>
      </w:pPr>
    </w:p>
    <w:p w14:paraId="680B0031" w14:textId="077B59FF" w:rsidR="00DC2976" w:rsidRPr="00A869DA" w:rsidRDefault="001E4229" w:rsidP="004863BD">
      <w:pPr>
        <w:jc w:val="both"/>
        <w:rPr>
          <w:rFonts w:asciiTheme="minorHAnsi" w:hAnsiTheme="minorHAnsi" w:cstheme="minorHAnsi"/>
          <w:b/>
          <w:bCs/>
        </w:rPr>
      </w:pPr>
      <w:r>
        <w:rPr>
          <w:rFonts w:asciiTheme="minorHAnsi" w:hAnsiTheme="minorHAnsi" w:cstheme="minorHAnsi"/>
          <w:b/>
          <w:bCs/>
        </w:rPr>
        <w:t xml:space="preserve">Objetivos </w:t>
      </w:r>
      <w:r w:rsidR="00DC2976" w:rsidRPr="00A869DA">
        <w:rPr>
          <w:rFonts w:asciiTheme="minorHAnsi" w:hAnsiTheme="minorHAnsi" w:cstheme="minorHAnsi"/>
          <w:b/>
          <w:bCs/>
        </w:rPr>
        <w:t>Específicos</w:t>
      </w:r>
    </w:p>
    <w:p w14:paraId="09E44E73" w14:textId="17C43BB5" w:rsidR="00754ADD" w:rsidRDefault="00121847" w:rsidP="00754ADD">
      <w:pPr>
        <w:pStyle w:val="Prrafodelista"/>
        <w:numPr>
          <w:ilvl w:val="0"/>
          <w:numId w:val="9"/>
        </w:numPr>
        <w:jc w:val="both"/>
        <w:rPr>
          <w:rFonts w:asciiTheme="minorHAnsi" w:hAnsiTheme="minorHAnsi" w:cstheme="minorHAnsi"/>
        </w:rPr>
      </w:pPr>
      <w:r>
        <w:rPr>
          <w:rFonts w:asciiTheme="minorHAnsi" w:hAnsiTheme="minorHAnsi" w:cstheme="minorHAnsi"/>
        </w:rPr>
        <w:t xml:space="preserve">Fortalecer el aprendizaje de habilidades </w:t>
      </w:r>
      <w:r w:rsidR="007E717A">
        <w:rPr>
          <w:rFonts w:asciiTheme="minorHAnsi" w:hAnsiTheme="minorHAnsi" w:cstheme="minorHAnsi"/>
        </w:rPr>
        <w:t>de</w:t>
      </w:r>
      <w:r w:rsidR="00A869DA">
        <w:rPr>
          <w:rFonts w:asciiTheme="minorHAnsi" w:hAnsiTheme="minorHAnsi" w:cstheme="minorHAnsi"/>
        </w:rPr>
        <w:t xml:space="preserve"> gestión emocional </w:t>
      </w:r>
      <w:r w:rsidR="00583AF0">
        <w:rPr>
          <w:rFonts w:asciiTheme="minorHAnsi" w:hAnsiTheme="minorHAnsi" w:cstheme="minorHAnsi"/>
        </w:rPr>
        <w:t>para</w:t>
      </w:r>
      <w:r w:rsidR="00A869DA">
        <w:rPr>
          <w:rFonts w:asciiTheme="minorHAnsi" w:hAnsiTheme="minorHAnsi" w:cstheme="minorHAnsi"/>
        </w:rPr>
        <w:t xml:space="preserve"> la resolución pacífica de conflictos. </w:t>
      </w:r>
    </w:p>
    <w:p w14:paraId="4795FC5D" w14:textId="77777777" w:rsidR="000E21EA" w:rsidRPr="000E21EA" w:rsidRDefault="00754ADD" w:rsidP="000E21EA">
      <w:pPr>
        <w:pStyle w:val="Prrafodelista"/>
        <w:numPr>
          <w:ilvl w:val="0"/>
          <w:numId w:val="9"/>
        </w:numPr>
        <w:jc w:val="both"/>
        <w:rPr>
          <w:rFonts w:asciiTheme="minorHAnsi" w:hAnsiTheme="minorHAnsi" w:cstheme="minorHAnsi"/>
        </w:rPr>
      </w:pPr>
      <w:r w:rsidRPr="00487600">
        <w:rPr>
          <w:rFonts w:asciiTheme="minorHAnsi" w:hAnsiTheme="minorHAnsi" w:cstheme="minorHAnsi"/>
        </w:rPr>
        <w:t>Socializar los valores institucionales y otros temas que aporten al crecimiento personal.</w:t>
      </w:r>
    </w:p>
    <w:p w14:paraId="008D829B" w14:textId="77777777" w:rsidR="000E21EA" w:rsidRPr="000E21EA" w:rsidRDefault="000E21EA" w:rsidP="000E21EA">
      <w:pPr>
        <w:pStyle w:val="Prrafodelista"/>
        <w:numPr>
          <w:ilvl w:val="0"/>
          <w:numId w:val="9"/>
        </w:numPr>
        <w:jc w:val="both"/>
        <w:rPr>
          <w:rFonts w:asciiTheme="minorHAnsi" w:hAnsiTheme="minorHAnsi" w:cstheme="minorHAnsi"/>
        </w:rPr>
      </w:pPr>
      <w:r w:rsidRPr="00487600">
        <w:rPr>
          <w:rFonts w:asciiTheme="minorHAnsi" w:hAnsiTheme="minorHAnsi" w:cstheme="minorHAnsi"/>
        </w:rPr>
        <w:t>Construcción progresiva por parte de los estudiantes de su historia y proyecto de vida con apoyo en las TICS.</w:t>
      </w:r>
    </w:p>
    <w:p w14:paraId="7DB9212D" w14:textId="71C07D22" w:rsidR="000E21EA" w:rsidRPr="000E21EA" w:rsidRDefault="000E21EA" w:rsidP="000E21EA">
      <w:pPr>
        <w:pStyle w:val="Prrafodelista"/>
        <w:numPr>
          <w:ilvl w:val="0"/>
          <w:numId w:val="9"/>
        </w:numPr>
        <w:jc w:val="both"/>
        <w:rPr>
          <w:rFonts w:asciiTheme="minorHAnsi" w:hAnsiTheme="minorHAnsi" w:cstheme="minorHAnsi"/>
        </w:rPr>
      </w:pPr>
      <w:r w:rsidRPr="00487600">
        <w:rPr>
          <w:rFonts w:asciiTheme="minorHAnsi" w:hAnsiTheme="minorHAnsi" w:cstheme="minorHAnsi"/>
        </w:rPr>
        <w:t>Propiciar espacios donde los estudiantes demuestren sus habilidades y sean propositivos en su proceso formativo.</w:t>
      </w:r>
    </w:p>
    <w:p w14:paraId="1C9171AA" w14:textId="6167A0BF" w:rsidR="009A7D30" w:rsidRPr="00C46454" w:rsidRDefault="00062672" w:rsidP="00C46454">
      <w:pPr>
        <w:pStyle w:val="Prrafodelista"/>
        <w:numPr>
          <w:ilvl w:val="0"/>
          <w:numId w:val="9"/>
        </w:numPr>
        <w:jc w:val="both"/>
        <w:rPr>
          <w:rFonts w:asciiTheme="minorHAnsi" w:hAnsiTheme="minorHAnsi" w:cstheme="minorHAnsi"/>
        </w:rPr>
      </w:pPr>
      <w:r w:rsidRPr="00C46454">
        <w:rPr>
          <w:rFonts w:asciiTheme="minorHAnsi" w:hAnsiTheme="minorHAnsi" w:cstheme="minorHAnsi"/>
        </w:rPr>
        <w:t>Generar espacios para la mediación escolar de conflictos, a partir de la cualificación de los gestores de paz.</w:t>
      </w:r>
    </w:p>
    <w:p w14:paraId="5C104979" w14:textId="238618EA" w:rsidR="00062672" w:rsidRPr="00121847" w:rsidRDefault="0034229D" w:rsidP="00121847">
      <w:pPr>
        <w:pStyle w:val="Prrafodelista"/>
        <w:numPr>
          <w:ilvl w:val="0"/>
          <w:numId w:val="9"/>
        </w:numPr>
        <w:jc w:val="both"/>
        <w:rPr>
          <w:rFonts w:asciiTheme="minorHAnsi" w:hAnsiTheme="minorHAnsi" w:cstheme="minorHAnsi"/>
        </w:rPr>
      </w:pPr>
      <w:r>
        <w:rPr>
          <w:rFonts w:asciiTheme="minorHAnsi" w:hAnsiTheme="minorHAnsi" w:cstheme="minorHAnsi"/>
        </w:rPr>
        <w:t>Fortalecer las habilidades parentales de los acudientes y cuidadores para</w:t>
      </w:r>
      <w:r w:rsidR="00CA58EA">
        <w:rPr>
          <w:rFonts w:asciiTheme="minorHAnsi" w:hAnsiTheme="minorHAnsi" w:cstheme="minorHAnsi"/>
        </w:rPr>
        <w:t xml:space="preserve"> el acompañamiento formativo</w:t>
      </w:r>
      <w:r w:rsidR="007C1A92">
        <w:rPr>
          <w:rFonts w:asciiTheme="minorHAnsi" w:hAnsiTheme="minorHAnsi" w:cstheme="minorHAnsi"/>
        </w:rPr>
        <w:t xml:space="preserve"> y la transformación de dinámicas de relacionamiento mediadas por diferentes tipos de violencias. </w:t>
      </w:r>
    </w:p>
    <w:p w14:paraId="7EE47D6E" w14:textId="77777777" w:rsidR="0016626E" w:rsidRDefault="0016626E" w:rsidP="004863BD">
      <w:pPr>
        <w:jc w:val="both"/>
        <w:rPr>
          <w:rFonts w:asciiTheme="minorHAnsi" w:hAnsiTheme="minorHAnsi" w:cstheme="minorHAnsi"/>
        </w:rPr>
      </w:pPr>
    </w:p>
    <w:p w14:paraId="6754D7AD" w14:textId="588B9BCA" w:rsidR="00C536D3" w:rsidRPr="0016626E" w:rsidRDefault="00DD42F9" w:rsidP="004863BD">
      <w:pPr>
        <w:jc w:val="both"/>
        <w:rPr>
          <w:rFonts w:asciiTheme="minorHAnsi" w:hAnsiTheme="minorHAnsi" w:cstheme="minorHAnsi"/>
          <w:b/>
          <w:bCs/>
        </w:rPr>
      </w:pPr>
      <w:r w:rsidRPr="0016626E">
        <w:rPr>
          <w:rFonts w:asciiTheme="minorHAnsi" w:hAnsiTheme="minorHAnsi" w:cstheme="minorHAnsi"/>
          <w:b/>
          <w:bCs/>
        </w:rPr>
        <w:t>Propuesta Metodológica</w:t>
      </w:r>
    </w:p>
    <w:p w14:paraId="6B097FCB" w14:textId="77777777" w:rsidR="00C536D3" w:rsidRDefault="00C536D3" w:rsidP="004863BD">
      <w:pPr>
        <w:jc w:val="both"/>
        <w:rPr>
          <w:rFonts w:asciiTheme="minorHAnsi" w:hAnsiTheme="minorHAnsi" w:cstheme="minorHAnsi"/>
        </w:rPr>
      </w:pPr>
    </w:p>
    <w:p w14:paraId="34E68D84" w14:textId="6C959608" w:rsidR="00C536D3" w:rsidRDefault="008A35F9" w:rsidP="004863BD">
      <w:pPr>
        <w:jc w:val="both"/>
        <w:rPr>
          <w:rFonts w:asciiTheme="minorHAnsi" w:hAnsiTheme="minorHAnsi" w:cstheme="minorHAnsi"/>
        </w:rPr>
      </w:pPr>
      <w:r>
        <w:rPr>
          <w:rFonts w:asciiTheme="minorHAnsi" w:hAnsiTheme="minorHAnsi" w:cstheme="minorHAnsi"/>
        </w:rPr>
        <w:t>Tomando como inspiración</w:t>
      </w:r>
      <w:r w:rsidR="00751254">
        <w:rPr>
          <w:rFonts w:asciiTheme="minorHAnsi" w:hAnsiTheme="minorHAnsi" w:cstheme="minorHAnsi"/>
        </w:rPr>
        <w:t xml:space="preserve"> el Lineamiento Pedagógico Educación </w:t>
      </w:r>
      <w:r w:rsidR="009F7650">
        <w:rPr>
          <w:rFonts w:asciiTheme="minorHAnsi" w:hAnsiTheme="minorHAnsi" w:cstheme="minorHAnsi"/>
        </w:rPr>
        <w:t>para la Ciudadanía y la Convivencia (2014), de la Secretaría de Educa</w:t>
      </w:r>
      <w:r w:rsidR="00467763">
        <w:rPr>
          <w:rFonts w:asciiTheme="minorHAnsi" w:hAnsiTheme="minorHAnsi" w:cstheme="minorHAnsi"/>
        </w:rPr>
        <w:t>ción Distrital de Bogotá</w:t>
      </w:r>
      <w:r w:rsidR="00542FA3">
        <w:rPr>
          <w:rFonts w:asciiTheme="minorHAnsi" w:hAnsiTheme="minorHAnsi" w:cstheme="minorHAnsi"/>
        </w:rPr>
        <w:t xml:space="preserve"> y dando </w:t>
      </w:r>
      <w:r w:rsidR="00483736">
        <w:rPr>
          <w:rFonts w:asciiTheme="minorHAnsi" w:hAnsiTheme="minorHAnsi" w:cstheme="minorHAnsi"/>
        </w:rPr>
        <w:t xml:space="preserve">relevancia a la necesidad de hacer la cultura de la paz una </w:t>
      </w:r>
      <w:r w:rsidR="00020204">
        <w:rPr>
          <w:rFonts w:asciiTheme="minorHAnsi" w:hAnsiTheme="minorHAnsi" w:cstheme="minorHAnsi"/>
        </w:rPr>
        <w:t>práctica</w:t>
      </w:r>
      <w:r w:rsidR="00483736">
        <w:rPr>
          <w:rFonts w:asciiTheme="minorHAnsi" w:hAnsiTheme="minorHAnsi" w:cstheme="minorHAnsi"/>
        </w:rPr>
        <w:t xml:space="preserve"> cotidiana</w:t>
      </w:r>
      <w:r w:rsidR="0068437D">
        <w:rPr>
          <w:rFonts w:asciiTheme="minorHAnsi" w:hAnsiTheme="minorHAnsi" w:cstheme="minorHAnsi"/>
        </w:rPr>
        <w:t xml:space="preserve">, la propuesta metodológica pretende hacer una </w:t>
      </w:r>
      <w:r w:rsidR="002F197B">
        <w:rPr>
          <w:rFonts w:asciiTheme="minorHAnsi" w:hAnsiTheme="minorHAnsi" w:cstheme="minorHAnsi"/>
        </w:rPr>
        <w:t xml:space="preserve">articulación de diversas estrategias pedagógicas que fomentan y atienden la sana convivencia escolar. Por eso </w:t>
      </w:r>
      <w:r w:rsidR="00295A0C">
        <w:rPr>
          <w:rFonts w:asciiTheme="minorHAnsi" w:hAnsiTheme="minorHAnsi" w:cstheme="minorHAnsi"/>
        </w:rPr>
        <w:t xml:space="preserve">se rescata </w:t>
      </w:r>
      <w:r w:rsidR="002F197B">
        <w:rPr>
          <w:rFonts w:asciiTheme="minorHAnsi" w:hAnsiTheme="minorHAnsi" w:cstheme="minorHAnsi"/>
        </w:rPr>
        <w:t>el método Reflexión-Acción</w:t>
      </w:r>
      <w:r w:rsidR="002D43BD">
        <w:rPr>
          <w:rFonts w:asciiTheme="minorHAnsi" w:hAnsiTheme="minorHAnsi" w:cstheme="minorHAnsi"/>
        </w:rPr>
        <w:t>-Participación (RAP)</w:t>
      </w:r>
      <w:r w:rsidR="00295A0C">
        <w:rPr>
          <w:rFonts w:asciiTheme="minorHAnsi" w:hAnsiTheme="minorHAnsi" w:cstheme="minorHAnsi"/>
        </w:rPr>
        <w:t xml:space="preserve"> dado que </w:t>
      </w:r>
      <w:r w:rsidR="00555E44">
        <w:rPr>
          <w:rFonts w:asciiTheme="minorHAnsi" w:hAnsiTheme="minorHAnsi" w:cstheme="minorHAnsi"/>
        </w:rPr>
        <w:t>“</w:t>
      </w:r>
      <w:r w:rsidR="00A325AF" w:rsidRPr="00555E44">
        <w:rPr>
          <w:rFonts w:asciiTheme="minorHAnsi" w:hAnsiTheme="minorHAnsi" w:cstheme="minorHAnsi"/>
        </w:rPr>
        <w:t>genera condiciones pedagógicas para que los y las estudiantes se motiven en el acto de aprehender, recrear y crear conocimientos en donde la observación directa de los fenómenos y hechos de la realidad, se convierten en uno de los procesos didácticos de mayor significación para el desarrollo del pensamiento crítico</w:t>
      </w:r>
      <w:r w:rsidR="00A325AF">
        <w:rPr>
          <w:rFonts w:asciiTheme="minorHAnsi" w:hAnsiTheme="minorHAnsi" w:cstheme="minorHAnsi"/>
        </w:rPr>
        <w:t>”</w:t>
      </w:r>
      <w:r w:rsidR="001A5072">
        <w:rPr>
          <w:rFonts w:asciiTheme="minorHAnsi" w:hAnsiTheme="minorHAnsi" w:cstheme="minorHAnsi"/>
        </w:rPr>
        <w:t xml:space="preserve"> (Sec</w:t>
      </w:r>
      <w:r w:rsidR="00F67160">
        <w:rPr>
          <w:rFonts w:asciiTheme="minorHAnsi" w:hAnsiTheme="minorHAnsi" w:cstheme="minorHAnsi"/>
        </w:rPr>
        <w:t xml:space="preserve">retaría de Educación de Bogotá, 2014, pág. </w:t>
      </w:r>
      <w:r w:rsidR="00555E44">
        <w:rPr>
          <w:rFonts w:asciiTheme="minorHAnsi" w:hAnsiTheme="minorHAnsi" w:cstheme="minorHAnsi"/>
        </w:rPr>
        <w:t>22).</w:t>
      </w:r>
    </w:p>
    <w:p w14:paraId="40DDFE75" w14:textId="77777777" w:rsidR="00557F6B" w:rsidRDefault="00557F6B" w:rsidP="004863BD">
      <w:pPr>
        <w:jc w:val="both"/>
        <w:rPr>
          <w:rFonts w:asciiTheme="minorHAnsi" w:hAnsiTheme="minorHAnsi" w:cstheme="minorHAnsi"/>
        </w:rPr>
      </w:pPr>
    </w:p>
    <w:p w14:paraId="0EFD5E61" w14:textId="014D476D" w:rsidR="00C536D3" w:rsidRDefault="00557F6B" w:rsidP="004863BD">
      <w:pPr>
        <w:jc w:val="both"/>
        <w:rPr>
          <w:rFonts w:asciiTheme="minorHAnsi" w:hAnsiTheme="minorHAnsi" w:cstheme="minorHAnsi"/>
        </w:rPr>
      </w:pPr>
      <w:r>
        <w:rPr>
          <w:rFonts w:asciiTheme="minorHAnsi" w:hAnsiTheme="minorHAnsi" w:cstheme="minorHAnsi"/>
        </w:rPr>
        <w:lastRenderedPageBreak/>
        <w:t>Esta perspectiva no</w:t>
      </w:r>
      <w:r w:rsidR="003829C1">
        <w:rPr>
          <w:rFonts w:asciiTheme="minorHAnsi" w:hAnsiTheme="minorHAnsi" w:cstheme="minorHAnsi"/>
        </w:rPr>
        <w:t xml:space="preserve">s invita a concebir la realidad escolar, como más que la suma de clases, </w:t>
      </w:r>
      <w:r w:rsidR="00DD030D">
        <w:rPr>
          <w:rFonts w:asciiTheme="minorHAnsi" w:hAnsiTheme="minorHAnsi" w:cstheme="minorHAnsi"/>
        </w:rPr>
        <w:t xml:space="preserve">procesos directivos, administrativos, intervenciones eventuales </w:t>
      </w:r>
      <w:r w:rsidR="00282E30">
        <w:rPr>
          <w:rFonts w:asciiTheme="minorHAnsi" w:hAnsiTheme="minorHAnsi" w:cstheme="minorHAnsi"/>
        </w:rPr>
        <w:t xml:space="preserve">y campañas esporádicas. Cada día </w:t>
      </w:r>
      <w:r w:rsidR="00DD25E0">
        <w:rPr>
          <w:rFonts w:asciiTheme="minorHAnsi" w:hAnsiTheme="minorHAnsi" w:cstheme="minorHAnsi"/>
        </w:rPr>
        <w:t>es concebido como un espacio temporal en el que a través de “acontecimientos pedagógicos</w:t>
      </w:r>
      <w:r w:rsidR="008E296B">
        <w:rPr>
          <w:rStyle w:val="Refdenotaalpie"/>
          <w:rFonts w:asciiTheme="minorHAnsi" w:hAnsiTheme="minorHAnsi" w:cstheme="minorHAnsi"/>
        </w:rPr>
        <w:footnoteReference w:id="3"/>
      </w:r>
      <w:r w:rsidR="00DD25E0">
        <w:rPr>
          <w:rFonts w:asciiTheme="minorHAnsi" w:hAnsiTheme="minorHAnsi" w:cstheme="minorHAnsi"/>
        </w:rPr>
        <w:t>” naturales</w:t>
      </w:r>
      <w:r w:rsidR="009B006B">
        <w:rPr>
          <w:rFonts w:asciiTheme="minorHAnsi" w:hAnsiTheme="minorHAnsi" w:cstheme="minorHAnsi"/>
        </w:rPr>
        <w:t xml:space="preserve">, los estudiantes, docentes, directivas y familias </w:t>
      </w:r>
      <w:r w:rsidR="004F2434">
        <w:rPr>
          <w:rFonts w:asciiTheme="minorHAnsi" w:hAnsiTheme="minorHAnsi" w:cstheme="minorHAnsi"/>
        </w:rPr>
        <w:t>reflexionan y amplían su comprensión sobre sus comportamientos, actitudes</w:t>
      </w:r>
      <w:r w:rsidR="00A02922">
        <w:rPr>
          <w:rFonts w:asciiTheme="minorHAnsi" w:hAnsiTheme="minorHAnsi" w:cstheme="minorHAnsi"/>
        </w:rPr>
        <w:t>, imaginarios y</w:t>
      </w:r>
      <w:r w:rsidR="004C1FEB">
        <w:rPr>
          <w:rFonts w:asciiTheme="minorHAnsi" w:hAnsiTheme="minorHAnsi" w:cstheme="minorHAnsi"/>
        </w:rPr>
        <w:t xml:space="preserve"> hábitos convivenciales, par</w:t>
      </w:r>
      <w:r w:rsidR="00E33699">
        <w:rPr>
          <w:rFonts w:asciiTheme="minorHAnsi" w:hAnsiTheme="minorHAnsi" w:cstheme="minorHAnsi"/>
        </w:rPr>
        <w:t xml:space="preserve">a transformar sus dinámicas de relacionamiento. </w:t>
      </w:r>
    </w:p>
    <w:p w14:paraId="755AEBDD" w14:textId="77777777" w:rsidR="00C536D3" w:rsidRDefault="00C536D3" w:rsidP="004863BD">
      <w:pPr>
        <w:jc w:val="both"/>
        <w:rPr>
          <w:rFonts w:asciiTheme="minorHAnsi" w:hAnsiTheme="minorHAnsi" w:cstheme="minorHAnsi"/>
        </w:rPr>
      </w:pPr>
    </w:p>
    <w:p w14:paraId="4907F948" w14:textId="5D4DB232" w:rsidR="00B27459" w:rsidRDefault="00093487" w:rsidP="004863BD">
      <w:pPr>
        <w:jc w:val="both"/>
        <w:rPr>
          <w:rFonts w:asciiTheme="minorHAnsi" w:hAnsiTheme="minorHAnsi" w:cstheme="minorHAnsi"/>
        </w:rPr>
      </w:pPr>
      <w:r>
        <w:rPr>
          <w:rFonts w:asciiTheme="minorHAnsi" w:hAnsiTheme="minorHAnsi" w:cstheme="minorHAnsi"/>
        </w:rPr>
        <w:t>Por esto se proponen los siguientes frentes de trabajo</w:t>
      </w:r>
      <w:r w:rsidR="00DC6A06">
        <w:rPr>
          <w:rFonts w:asciiTheme="minorHAnsi" w:hAnsiTheme="minorHAnsi" w:cstheme="minorHAnsi"/>
        </w:rPr>
        <w:t xml:space="preserve"> en el marco del proyecto </w:t>
      </w:r>
      <w:r w:rsidR="00DC6A06" w:rsidRPr="002A49C9">
        <w:rPr>
          <w:rFonts w:asciiTheme="minorHAnsi" w:hAnsiTheme="minorHAnsi" w:cstheme="minorHAnsi"/>
          <w:strike/>
        </w:rPr>
        <w:t>“Pazala Gabo…”</w:t>
      </w:r>
      <w:r w:rsidRPr="002A49C9">
        <w:rPr>
          <w:rFonts w:asciiTheme="minorHAnsi" w:hAnsiTheme="minorHAnsi" w:cstheme="minorHAnsi"/>
          <w:strike/>
        </w:rPr>
        <w:t>:</w:t>
      </w:r>
    </w:p>
    <w:p w14:paraId="2AF15EBD" w14:textId="77777777" w:rsidR="00093487" w:rsidRPr="00B27459" w:rsidRDefault="00093487" w:rsidP="004863BD">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1696"/>
        <w:gridCol w:w="7698"/>
      </w:tblGrid>
      <w:tr w:rsidR="003D23A5" w14:paraId="01AC90EA" w14:textId="77777777" w:rsidTr="006F1502">
        <w:tc>
          <w:tcPr>
            <w:tcW w:w="1696" w:type="dxa"/>
          </w:tcPr>
          <w:p w14:paraId="3E038CC4" w14:textId="43BBF325" w:rsidR="003D23A5" w:rsidRPr="00177CFE" w:rsidRDefault="00DC6A06" w:rsidP="007C5A98">
            <w:pPr>
              <w:jc w:val="center"/>
              <w:rPr>
                <w:rFonts w:asciiTheme="minorHAnsi" w:hAnsiTheme="minorHAnsi" w:cstheme="minorHAnsi"/>
                <w:b/>
                <w:bCs/>
              </w:rPr>
            </w:pPr>
            <w:r w:rsidRPr="00177CFE">
              <w:rPr>
                <w:rFonts w:asciiTheme="minorHAnsi" w:hAnsiTheme="minorHAnsi" w:cstheme="minorHAnsi"/>
                <w:b/>
                <w:bCs/>
              </w:rPr>
              <w:t>COMPONENTE</w:t>
            </w:r>
          </w:p>
        </w:tc>
        <w:tc>
          <w:tcPr>
            <w:tcW w:w="7698" w:type="dxa"/>
          </w:tcPr>
          <w:p w14:paraId="293C198A" w14:textId="24E0632C" w:rsidR="003D23A5" w:rsidRDefault="007C5A98" w:rsidP="007C5A98">
            <w:pPr>
              <w:jc w:val="center"/>
              <w:rPr>
                <w:rFonts w:asciiTheme="minorHAnsi" w:hAnsiTheme="minorHAnsi" w:cstheme="minorHAnsi"/>
                <w:b/>
                <w:bCs/>
              </w:rPr>
            </w:pPr>
            <w:r>
              <w:rPr>
                <w:rFonts w:asciiTheme="minorHAnsi" w:hAnsiTheme="minorHAnsi" w:cstheme="minorHAnsi"/>
                <w:b/>
                <w:bCs/>
              </w:rPr>
              <w:t>OPORTUNIDAD DE IMPLEMENTACIÓN</w:t>
            </w:r>
          </w:p>
        </w:tc>
      </w:tr>
      <w:tr w:rsidR="003D23A5" w14:paraId="336B7AD2" w14:textId="77777777" w:rsidTr="006F1502">
        <w:tc>
          <w:tcPr>
            <w:tcW w:w="1696" w:type="dxa"/>
            <w:vAlign w:val="center"/>
          </w:tcPr>
          <w:p w14:paraId="544002F3" w14:textId="63AD11C5" w:rsidR="003D23A5" w:rsidRPr="00177CFE" w:rsidRDefault="007C5A98" w:rsidP="00FE17AE">
            <w:pPr>
              <w:jc w:val="center"/>
              <w:rPr>
                <w:rFonts w:asciiTheme="minorHAnsi" w:hAnsiTheme="minorHAnsi" w:cstheme="minorHAnsi"/>
                <w:b/>
                <w:bCs/>
              </w:rPr>
            </w:pPr>
            <w:r w:rsidRPr="00177CFE">
              <w:rPr>
                <w:rFonts w:asciiTheme="minorHAnsi" w:hAnsiTheme="minorHAnsi" w:cstheme="minorHAnsi"/>
                <w:b/>
                <w:bCs/>
              </w:rPr>
              <w:t>Comité de Convivencia Escolar</w:t>
            </w:r>
          </w:p>
        </w:tc>
        <w:tc>
          <w:tcPr>
            <w:tcW w:w="7698" w:type="dxa"/>
          </w:tcPr>
          <w:p w14:paraId="36BE08FC" w14:textId="05791133" w:rsidR="003D23A5" w:rsidRPr="007C5A98" w:rsidRDefault="007C5A98" w:rsidP="00FE17AE">
            <w:pPr>
              <w:jc w:val="both"/>
              <w:rPr>
                <w:rFonts w:asciiTheme="minorHAnsi" w:hAnsiTheme="minorHAnsi" w:cstheme="minorHAnsi"/>
              </w:rPr>
            </w:pPr>
            <w:r>
              <w:rPr>
                <w:rFonts w:asciiTheme="minorHAnsi" w:hAnsiTheme="minorHAnsi" w:cstheme="minorHAnsi"/>
              </w:rPr>
              <w:t>Establecido por la Ley 1620</w:t>
            </w:r>
            <w:r w:rsidR="006C2A47">
              <w:rPr>
                <w:rFonts w:asciiTheme="minorHAnsi" w:hAnsiTheme="minorHAnsi" w:cstheme="minorHAnsi"/>
              </w:rPr>
              <w:t xml:space="preserve"> y espacio de análisis, atención</w:t>
            </w:r>
            <w:r w:rsidR="00003512">
              <w:rPr>
                <w:rFonts w:asciiTheme="minorHAnsi" w:hAnsiTheme="minorHAnsi" w:cstheme="minorHAnsi"/>
              </w:rPr>
              <w:t xml:space="preserve"> y seguimientos de los fenómenos de convivencia institucionales, que </w:t>
            </w:r>
            <w:r w:rsidR="00A5662D">
              <w:rPr>
                <w:rFonts w:asciiTheme="minorHAnsi" w:hAnsiTheme="minorHAnsi" w:cstheme="minorHAnsi"/>
              </w:rPr>
              <w:t xml:space="preserve">tiene </w:t>
            </w:r>
            <w:r w:rsidR="00FE17AE">
              <w:rPr>
                <w:rFonts w:asciiTheme="minorHAnsi" w:hAnsiTheme="minorHAnsi" w:cstheme="minorHAnsi"/>
              </w:rPr>
              <w:t>reuniones</w:t>
            </w:r>
            <w:r w:rsidR="00A5662D">
              <w:rPr>
                <w:rFonts w:asciiTheme="minorHAnsi" w:hAnsiTheme="minorHAnsi" w:cstheme="minorHAnsi"/>
              </w:rPr>
              <w:t xml:space="preserve"> periódicas y extraordinarias para recoger la visión de los diferentes miembros de la comunidad para </w:t>
            </w:r>
            <w:r w:rsidR="00FE17AE">
              <w:rPr>
                <w:rFonts w:asciiTheme="minorHAnsi" w:hAnsiTheme="minorHAnsi" w:cstheme="minorHAnsi"/>
              </w:rPr>
              <w:t>dar manejo a los eventos, prevenir su repetición</w:t>
            </w:r>
            <w:r w:rsidR="00E0258C">
              <w:rPr>
                <w:rFonts w:asciiTheme="minorHAnsi" w:hAnsiTheme="minorHAnsi" w:cstheme="minorHAnsi"/>
              </w:rPr>
              <w:t xml:space="preserve"> y promover acciones pedagógicas colectivas.</w:t>
            </w:r>
          </w:p>
        </w:tc>
      </w:tr>
      <w:tr w:rsidR="003D23A5" w14:paraId="1B0D01F2" w14:textId="77777777" w:rsidTr="006F1502">
        <w:tc>
          <w:tcPr>
            <w:tcW w:w="1696" w:type="dxa"/>
            <w:vAlign w:val="center"/>
          </w:tcPr>
          <w:p w14:paraId="3D53AADF" w14:textId="10970EF0" w:rsidR="003D23A5" w:rsidRPr="00177CFE" w:rsidRDefault="00073CF2" w:rsidP="00FE17AE">
            <w:pPr>
              <w:jc w:val="center"/>
              <w:rPr>
                <w:rFonts w:asciiTheme="minorHAnsi" w:hAnsiTheme="minorHAnsi" w:cstheme="minorHAnsi"/>
                <w:b/>
                <w:bCs/>
              </w:rPr>
            </w:pPr>
            <w:r>
              <w:rPr>
                <w:rFonts w:asciiTheme="minorHAnsi" w:hAnsiTheme="minorHAnsi" w:cstheme="minorHAnsi"/>
                <w:b/>
                <w:bCs/>
              </w:rPr>
              <w:t xml:space="preserve">Asignatura de Ética </w:t>
            </w:r>
            <w:r w:rsidR="008F7F0C">
              <w:rPr>
                <w:rFonts w:asciiTheme="minorHAnsi" w:hAnsiTheme="minorHAnsi" w:cstheme="minorHAnsi"/>
                <w:b/>
                <w:bCs/>
              </w:rPr>
              <w:t xml:space="preserve">y Valores </w:t>
            </w:r>
          </w:p>
        </w:tc>
        <w:tc>
          <w:tcPr>
            <w:tcW w:w="7698" w:type="dxa"/>
          </w:tcPr>
          <w:p w14:paraId="4DCF0C05" w14:textId="3684F43F" w:rsidR="003D23A5" w:rsidRPr="007C5A98" w:rsidRDefault="001518A3" w:rsidP="00FE17AE">
            <w:pPr>
              <w:jc w:val="both"/>
              <w:rPr>
                <w:rFonts w:asciiTheme="minorHAnsi" w:hAnsiTheme="minorHAnsi" w:cstheme="minorHAnsi"/>
              </w:rPr>
            </w:pPr>
            <w:r>
              <w:rPr>
                <w:rFonts w:asciiTheme="minorHAnsi" w:hAnsiTheme="minorHAnsi" w:cstheme="minorHAnsi"/>
              </w:rPr>
              <w:t>Asignatura contemplada en el plan de estudios del EE y que puede facilitar espacios de apropiación y reconocimiento d</w:t>
            </w:r>
            <w:r w:rsidR="00AA75D0">
              <w:rPr>
                <w:rFonts w:asciiTheme="minorHAnsi" w:hAnsiTheme="minorHAnsi" w:cstheme="minorHAnsi"/>
              </w:rPr>
              <w:t xml:space="preserve">e los valores institucionales, la resignificación de su historia de vida </w:t>
            </w:r>
            <w:r w:rsidR="00D01D40">
              <w:rPr>
                <w:rFonts w:asciiTheme="minorHAnsi" w:hAnsiTheme="minorHAnsi" w:cstheme="minorHAnsi"/>
              </w:rPr>
              <w:t>y la construcción de su proyecto de vida</w:t>
            </w:r>
            <w:r>
              <w:rPr>
                <w:rFonts w:asciiTheme="minorHAnsi" w:hAnsiTheme="minorHAnsi" w:cstheme="minorHAnsi"/>
              </w:rPr>
              <w:t xml:space="preserve">. Con el apoyo de </w:t>
            </w:r>
            <w:r w:rsidR="00A209AE">
              <w:rPr>
                <w:rFonts w:asciiTheme="minorHAnsi" w:hAnsiTheme="minorHAnsi" w:cstheme="minorHAnsi"/>
              </w:rPr>
              <w:t>l</w:t>
            </w:r>
            <w:r>
              <w:rPr>
                <w:rFonts w:asciiTheme="minorHAnsi" w:hAnsiTheme="minorHAnsi" w:cstheme="minorHAnsi"/>
              </w:rPr>
              <w:t>os docentes</w:t>
            </w:r>
            <w:r w:rsidR="00A209AE">
              <w:rPr>
                <w:rFonts w:asciiTheme="minorHAnsi" w:hAnsiTheme="minorHAnsi" w:cstheme="minorHAnsi"/>
              </w:rPr>
              <w:t xml:space="preserve"> de est</w:t>
            </w:r>
            <w:r w:rsidR="003D78B7">
              <w:rPr>
                <w:rFonts w:asciiTheme="minorHAnsi" w:hAnsiTheme="minorHAnsi" w:cstheme="minorHAnsi"/>
              </w:rPr>
              <w:t>a</w:t>
            </w:r>
            <w:r w:rsidR="00A209AE">
              <w:rPr>
                <w:rFonts w:asciiTheme="minorHAnsi" w:hAnsiTheme="minorHAnsi" w:cstheme="minorHAnsi"/>
              </w:rPr>
              <w:t xml:space="preserve"> </w:t>
            </w:r>
            <w:r w:rsidR="003D78B7">
              <w:rPr>
                <w:rFonts w:asciiTheme="minorHAnsi" w:hAnsiTheme="minorHAnsi" w:cstheme="minorHAnsi"/>
              </w:rPr>
              <w:t>área</w:t>
            </w:r>
            <w:r>
              <w:rPr>
                <w:rFonts w:asciiTheme="minorHAnsi" w:hAnsiTheme="minorHAnsi" w:cstheme="minorHAnsi"/>
              </w:rPr>
              <w:t xml:space="preserve"> se podrá</w:t>
            </w:r>
            <w:r w:rsidR="003D78B7">
              <w:rPr>
                <w:rFonts w:asciiTheme="minorHAnsi" w:hAnsiTheme="minorHAnsi" w:cstheme="minorHAnsi"/>
              </w:rPr>
              <w:t xml:space="preserve"> implementar actividades basadas en diversas estrategias didácticas </w:t>
            </w:r>
            <w:r w:rsidR="00C470CE">
              <w:rPr>
                <w:rFonts w:asciiTheme="minorHAnsi" w:hAnsiTheme="minorHAnsi" w:cstheme="minorHAnsi"/>
              </w:rPr>
              <w:t xml:space="preserve">que permitan la apropiación </w:t>
            </w:r>
            <w:r w:rsidR="001A7863">
              <w:rPr>
                <w:rFonts w:asciiTheme="minorHAnsi" w:hAnsiTheme="minorHAnsi" w:cstheme="minorHAnsi"/>
              </w:rPr>
              <w:t>de principios sociales, conductuales y personales</w:t>
            </w:r>
            <w:r w:rsidR="00453AF3">
              <w:rPr>
                <w:rFonts w:asciiTheme="minorHAnsi" w:hAnsiTheme="minorHAnsi" w:cstheme="minorHAnsi"/>
              </w:rPr>
              <w:t xml:space="preserve"> que los acerquen al perfil del estudiante de la Gabo. </w:t>
            </w:r>
          </w:p>
        </w:tc>
      </w:tr>
      <w:tr w:rsidR="003D23A5" w14:paraId="73B4A922" w14:textId="77777777" w:rsidTr="006F1502">
        <w:tc>
          <w:tcPr>
            <w:tcW w:w="1696" w:type="dxa"/>
            <w:vAlign w:val="center"/>
          </w:tcPr>
          <w:p w14:paraId="5D106A7E" w14:textId="6F237EBF" w:rsidR="003D23A5" w:rsidRPr="00177CFE" w:rsidRDefault="00507204" w:rsidP="00FE17AE">
            <w:pPr>
              <w:jc w:val="center"/>
              <w:rPr>
                <w:rFonts w:asciiTheme="minorHAnsi" w:hAnsiTheme="minorHAnsi" w:cstheme="minorHAnsi"/>
                <w:b/>
                <w:bCs/>
              </w:rPr>
            </w:pPr>
            <w:r w:rsidRPr="00177CFE">
              <w:rPr>
                <w:rFonts w:asciiTheme="minorHAnsi" w:hAnsiTheme="minorHAnsi" w:cstheme="minorHAnsi"/>
                <w:b/>
                <w:bCs/>
              </w:rPr>
              <w:t>Talleres con Estudiantes</w:t>
            </w:r>
          </w:p>
        </w:tc>
        <w:tc>
          <w:tcPr>
            <w:tcW w:w="7698" w:type="dxa"/>
          </w:tcPr>
          <w:p w14:paraId="59D24BD9" w14:textId="2D528862" w:rsidR="003D23A5" w:rsidRPr="007C5A98" w:rsidRDefault="00507204" w:rsidP="00FE17AE">
            <w:pPr>
              <w:jc w:val="both"/>
              <w:rPr>
                <w:rFonts w:asciiTheme="minorHAnsi" w:hAnsiTheme="minorHAnsi" w:cstheme="minorHAnsi"/>
              </w:rPr>
            </w:pPr>
            <w:r>
              <w:rPr>
                <w:rFonts w:asciiTheme="minorHAnsi" w:hAnsiTheme="minorHAnsi" w:cstheme="minorHAnsi"/>
              </w:rPr>
              <w:t>A través de las direcciones de grupo</w:t>
            </w:r>
            <w:r w:rsidR="004054A7">
              <w:rPr>
                <w:rFonts w:asciiTheme="minorHAnsi" w:hAnsiTheme="minorHAnsi" w:cstheme="minorHAnsi"/>
              </w:rPr>
              <w:t xml:space="preserve"> (propuesta)</w:t>
            </w:r>
            <w:r>
              <w:rPr>
                <w:rFonts w:asciiTheme="minorHAnsi" w:hAnsiTheme="minorHAnsi" w:cstheme="minorHAnsi"/>
              </w:rPr>
              <w:t xml:space="preserve"> y de las intervenciones realizadas por la orientadora escolar y la profesional de apoyo para la convivencia escolar </w:t>
            </w:r>
            <w:r w:rsidR="0034200E">
              <w:rPr>
                <w:rFonts w:asciiTheme="minorHAnsi" w:hAnsiTheme="minorHAnsi" w:cstheme="minorHAnsi"/>
              </w:rPr>
              <w:t>se fortalecerán las competencias socio emocionales</w:t>
            </w:r>
            <w:r w:rsidR="00560A55">
              <w:rPr>
                <w:rFonts w:asciiTheme="minorHAnsi" w:hAnsiTheme="minorHAnsi" w:cstheme="minorHAnsi"/>
              </w:rPr>
              <w:t xml:space="preserve">, </w:t>
            </w:r>
            <w:r w:rsidR="0034200E">
              <w:rPr>
                <w:rFonts w:asciiTheme="minorHAnsi" w:hAnsiTheme="minorHAnsi" w:cstheme="minorHAnsi"/>
              </w:rPr>
              <w:t>los mecanismos de gestión de los conflictos</w:t>
            </w:r>
            <w:r w:rsidR="00560A55">
              <w:rPr>
                <w:rFonts w:asciiTheme="minorHAnsi" w:hAnsiTheme="minorHAnsi" w:cstheme="minorHAnsi"/>
              </w:rPr>
              <w:t xml:space="preserve"> y otras temáticas que se identifiquen como </w:t>
            </w:r>
            <w:r w:rsidR="00871C77">
              <w:rPr>
                <w:rFonts w:asciiTheme="minorHAnsi" w:hAnsiTheme="minorHAnsi" w:cstheme="minorHAnsi"/>
              </w:rPr>
              <w:t>factores de riesgo para la sana convivencia</w:t>
            </w:r>
            <w:r w:rsidR="0064301A">
              <w:rPr>
                <w:rFonts w:asciiTheme="minorHAnsi" w:hAnsiTheme="minorHAnsi" w:cstheme="minorHAnsi"/>
              </w:rPr>
              <w:t xml:space="preserve"> institucional.</w:t>
            </w:r>
          </w:p>
        </w:tc>
      </w:tr>
      <w:tr w:rsidR="003D23A5" w14:paraId="31457EEE" w14:textId="77777777" w:rsidTr="006F1502">
        <w:tc>
          <w:tcPr>
            <w:tcW w:w="1696" w:type="dxa"/>
            <w:vAlign w:val="center"/>
          </w:tcPr>
          <w:p w14:paraId="74C96D5E" w14:textId="3277048C" w:rsidR="003D23A5" w:rsidRPr="00177CFE" w:rsidRDefault="003A2664" w:rsidP="00FE17AE">
            <w:pPr>
              <w:jc w:val="center"/>
              <w:rPr>
                <w:rFonts w:asciiTheme="minorHAnsi" w:hAnsiTheme="minorHAnsi" w:cstheme="minorHAnsi"/>
                <w:b/>
                <w:bCs/>
              </w:rPr>
            </w:pPr>
            <w:r>
              <w:rPr>
                <w:rFonts w:asciiTheme="minorHAnsi" w:hAnsiTheme="minorHAnsi" w:cstheme="minorHAnsi"/>
                <w:b/>
                <w:bCs/>
              </w:rPr>
              <w:t>Mediación Escolar</w:t>
            </w:r>
          </w:p>
        </w:tc>
        <w:tc>
          <w:tcPr>
            <w:tcW w:w="7698" w:type="dxa"/>
          </w:tcPr>
          <w:p w14:paraId="6E759E44" w14:textId="02500A3D" w:rsidR="003D23A5" w:rsidRPr="007C5A98" w:rsidRDefault="00AA5A21" w:rsidP="00FE17AE">
            <w:pPr>
              <w:jc w:val="both"/>
              <w:rPr>
                <w:rFonts w:asciiTheme="minorHAnsi" w:hAnsiTheme="minorHAnsi" w:cstheme="minorHAnsi"/>
              </w:rPr>
            </w:pPr>
            <w:r>
              <w:rPr>
                <w:rFonts w:asciiTheme="minorHAnsi" w:hAnsiTheme="minorHAnsi" w:cstheme="minorHAnsi"/>
              </w:rPr>
              <w:t>Se hará reapertura a espacios de formación en derechos</w:t>
            </w:r>
            <w:r w:rsidR="007B144B">
              <w:rPr>
                <w:rFonts w:asciiTheme="minorHAnsi" w:hAnsiTheme="minorHAnsi" w:cstheme="minorHAnsi"/>
              </w:rPr>
              <w:t>, responsabilidades</w:t>
            </w:r>
            <w:r>
              <w:rPr>
                <w:rFonts w:asciiTheme="minorHAnsi" w:hAnsiTheme="minorHAnsi" w:cstheme="minorHAnsi"/>
              </w:rPr>
              <w:t xml:space="preserve"> y resolución pacífica de conflictos a los estudiantes seleccionados como Gestores de Paz en cada grupo, </w:t>
            </w:r>
            <w:r w:rsidR="00001D6F" w:rsidRPr="002D0716">
              <w:rPr>
                <w:rFonts w:asciiTheme="minorHAnsi" w:hAnsiTheme="minorHAnsi" w:cstheme="minorHAnsi"/>
                <w:highlight w:val="yellow"/>
              </w:rPr>
              <w:t xml:space="preserve">tomando desde el grado cuarto hasta </w:t>
            </w:r>
            <w:commentRangeStart w:id="0"/>
            <w:r w:rsidR="00001D6F" w:rsidRPr="002D0716">
              <w:rPr>
                <w:rFonts w:asciiTheme="minorHAnsi" w:hAnsiTheme="minorHAnsi" w:cstheme="minorHAnsi"/>
                <w:highlight w:val="yellow"/>
              </w:rPr>
              <w:t>undécim</w:t>
            </w:r>
            <w:commentRangeEnd w:id="0"/>
            <w:r w:rsidR="00C22889">
              <w:rPr>
                <w:rStyle w:val="Refdecomentario"/>
              </w:rPr>
              <w:commentReference w:id="0"/>
            </w:r>
            <w:r w:rsidR="00B94BC0">
              <w:rPr>
                <w:rFonts w:asciiTheme="minorHAnsi" w:hAnsiTheme="minorHAnsi" w:cstheme="minorHAnsi"/>
              </w:rPr>
              <w:t>o</w:t>
            </w:r>
            <w:r w:rsidR="001522A3">
              <w:rPr>
                <w:rFonts w:asciiTheme="minorHAnsi" w:hAnsiTheme="minorHAnsi" w:cstheme="minorHAnsi"/>
              </w:rPr>
              <w:t xml:space="preserve">. Ellos también harán la labor de vigías de la convivencia, llevando bitácoras por </w:t>
            </w:r>
            <w:r w:rsidR="00725171">
              <w:rPr>
                <w:rFonts w:asciiTheme="minorHAnsi" w:hAnsiTheme="minorHAnsi" w:cstheme="minorHAnsi"/>
              </w:rPr>
              <w:t>grupo</w:t>
            </w:r>
            <w:r w:rsidR="001522A3">
              <w:rPr>
                <w:rFonts w:asciiTheme="minorHAnsi" w:hAnsiTheme="minorHAnsi" w:cstheme="minorHAnsi"/>
              </w:rPr>
              <w:t xml:space="preserve">, en la que registrarán los eventos que reflejen la aplicación de sus compañeros de los valores institucionales y la promoción del buen trato en el entorno escolar. </w:t>
            </w:r>
          </w:p>
        </w:tc>
      </w:tr>
      <w:tr w:rsidR="00C63815" w14:paraId="665305DC" w14:textId="77777777" w:rsidTr="006F1502">
        <w:tc>
          <w:tcPr>
            <w:tcW w:w="1696" w:type="dxa"/>
            <w:vAlign w:val="center"/>
          </w:tcPr>
          <w:p w14:paraId="09F3C167" w14:textId="220792E9" w:rsidR="00C63815" w:rsidRDefault="00C63815" w:rsidP="00FE17AE">
            <w:pPr>
              <w:jc w:val="center"/>
              <w:rPr>
                <w:rFonts w:asciiTheme="minorHAnsi" w:hAnsiTheme="minorHAnsi" w:cstheme="minorHAnsi"/>
                <w:b/>
                <w:bCs/>
              </w:rPr>
            </w:pPr>
            <w:r>
              <w:rPr>
                <w:rFonts w:asciiTheme="minorHAnsi" w:hAnsiTheme="minorHAnsi" w:cstheme="minorHAnsi"/>
                <w:b/>
                <w:bCs/>
              </w:rPr>
              <w:t>Escuelas para Padres, Madres y Cuidadores</w:t>
            </w:r>
          </w:p>
        </w:tc>
        <w:tc>
          <w:tcPr>
            <w:tcW w:w="7698" w:type="dxa"/>
          </w:tcPr>
          <w:p w14:paraId="6A3D080B" w14:textId="77777777" w:rsidR="00C63815" w:rsidRDefault="00C63815" w:rsidP="00FE17AE">
            <w:pPr>
              <w:jc w:val="both"/>
              <w:rPr>
                <w:rFonts w:asciiTheme="minorHAnsi" w:hAnsiTheme="minorHAnsi" w:cstheme="minorHAnsi"/>
              </w:rPr>
            </w:pPr>
            <w:r>
              <w:rPr>
                <w:rFonts w:asciiTheme="minorHAnsi" w:hAnsiTheme="minorHAnsi" w:cstheme="minorHAnsi"/>
              </w:rPr>
              <w:t>También denominadas “Escuelas de Familias”</w:t>
            </w:r>
            <w:r w:rsidR="00337CE6">
              <w:rPr>
                <w:rFonts w:asciiTheme="minorHAnsi" w:hAnsiTheme="minorHAnsi" w:cstheme="minorHAnsi"/>
              </w:rPr>
              <w:t xml:space="preserve">. Serán espacios </w:t>
            </w:r>
            <w:r w:rsidR="002E3C7D">
              <w:rPr>
                <w:rFonts w:asciiTheme="minorHAnsi" w:hAnsiTheme="minorHAnsi" w:cstheme="minorHAnsi"/>
              </w:rPr>
              <w:t xml:space="preserve">de fortalecimiento de las habilidades parentales </w:t>
            </w:r>
            <w:r w:rsidR="00A120ED">
              <w:rPr>
                <w:rFonts w:asciiTheme="minorHAnsi" w:hAnsiTheme="minorHAnsi" w:cstheme="minorHAnsi"/>
              </w:rPr>
              <w:t xml:space="preserve">y se abordarán las temáticas priorizadas con los representantes de padres al inicio del año: </w:t>
            </w:r>
            <w:r w:rsidR="001B2567">
              <w:rPr>
                <w:rFonts w:asciiTheme="minorHAnsi" w:hAnsiTheme="minorHAnsi" w:cstheme="minorHAnsi"/>
              </w:rPr>
              <w:t>Pautas de Crianza</w:t>
            </w:r>
            <w:r w:rsidR="00EC7AC2">
              <w:rPr>
                <w:rFonts w:asciiTheme="minorHAnsi" w:hAnsiTheme="minorHAnsi" w:cstheme="minorHAnsi"/>
              </w:rPr>
              <w:t xml:space="preserve"> (</w:t>
            </w:r>
            <w:r w:rsidR="00FD1992">
              <w:rPr>
                <w:rFonts w:asciiTheme="minorHAnsi" w:hAnsiTheme="minorHAnsi" w:cstheme="minorHAnsi"/>
              </w:rPr>
              <w:t>con el pilar de la crianza amorosa y disciplina positiva)</w:t>
            </w:r>
            <w:r w:rsidR="001B2567">
              <w:rPr>
                <w:rFonts w:asciiTheme="minorHAnsi" w:hAnsiTheme="minorHAnsi" w:cstheme="minorHAnsi"/>
              </w:rPr>
              <w:t xml:space="preserve">, Educación </w:t>
            </w:r>
            <w:r w:rsidR="001B2567">
              <w:rPr>
                <w:rFonts w:asciiTheme="minorHAnsi" w:hAnsiTheme="minorHAnsi" w:cstheme="minorHAnsi"/>
              </w:rPr>
              <w:lastRenderedPageBreak/>
              <w:t>Sexual Integral</w:t>
            </w:r>
            <w:r w:rsidR="00FD1992">
              <w:rPr>
                <w:rFonts w:asciiTheme="minorHAnsi" w:hAnsiTheme="minorHAnsi" w:cstheme="minorHAnsi"/>
              </w:rPr>
              <w:t xml:space="preserve"> (para la prevención de violencias sexuales en NNA y acompañamiento </w:t>
            </w:r>
            <w:r w:rsidR="007D1E89">
              <w:rPr>
                <w:rFonts w:asciiTheme="minorHAnsi" w:hAnsiTheme="minorHAnsi" w:cstheme="minorHAnsi"/>
              </w:rPr>
              <w:t>en el ejercicio responsable de la sexualidad)</w:t>
            </w:r>
            <w:r w:rsidR="001B2567">
              <w:rPr>
                <w:rFonts w:asciiTheme="minorHAnsi" w:hAnsiTheme="minorHAnsi" w:cstheme="minorHAnsi"/>
              </w:rPr>
              <w:t xml:space="preserve"> y Derechos de los niños, niñas y adolescentes</w:t>
            </w:r>
            <w:r w:rsidR="007D1E89">
              <w:rPr>
                <w:rFonts w:asciiTheme="minorHAnsi" w:hAnsiTheme="minorHAnsi" w:cstheme="minorHAnsi"/>
              </w:rPr>
              <w:t xml:space="preserve"> (haciendo énfasis en </w:t>
            </w:r>
            <w:r w:rsidR="00D477AC">
              <w:rPr>
                <w:rFonts w:asciiTheme="minorHAnsi" w:hAnsiTheme="minorHAnsi" w:cstheme="minorHAnsi"/>
              </w:rPr>
              <w:t>los factores familiares que atentan la efectividad del derecho a la educación de calidad)</w:t>
            </w:r>
            <w:r w:rsidR="001B2567">
              <w:rPr>
                <w:rFonts w:asciiTheme="minorHAnsi" w:hAnsiTheme="minorHAnsi" w:cstheme="minorHAnsi"/>
              </w:rPr>
              <w:t xml:space="preserve">. </w:t>
            </w:r>
            <w:r w:rsidR="001C3276">
              <w:rPr>
                <w:rFonts w:asciiTheme="minorHAnsi" w:hAnsiTheme="minorHAnsi" w:cstheme="minorHAnsi"/>
              </w:rPr>
              <w:t>De acuerdo a algunas necesidades específicas se realizarán jornadas sobre otras temáticas</w:t>
            </w:r>
            <w:r w:rsidR="00D477AC">
              <w:rPr>
                <w:rFonts w:asciiTheme="minorHAnsi" w:hAnsiTheme="minorHAnsi" w:cstheme="minorHAnsi"/>
              </w:rPr>
              <w:t>, previ</w:t>
            </w:r>
            <w:r w:rsidR="006A5313">
              <w:rPr>
                <w:rFonts w:asciiTheme="minorHAnsi" w:hAnsiTheme="minorHAnsi" w:cstheme="minorHAnsi"/>
              </w:rPr>
              <w:t xml:space="preserve">a concertación con los docentes de aula. </w:t>
            </w:r>
          </w:p>
          <w:p w14:paraId="674F3FE4" w14:textId="0BCA63BF" w:rsidR="006A5313" w:rsidRDefault="006A5313" w:rsidP="00FE17AE">
            <w:pPr>
              <w:jc w:val="both"/>
              <w:rPr>
                <w:rFonts w:asciiTheme="minorHAnsi" w:hAnsiTheme="minorHAnsi" w:cstheme="minorHAnsi"/>
              </w:rPr>
            </w:pPr>
            <w:r>
              <w:rPr>
                <w:rFonts w:asciiTheme="minorHAnsi" w:hAnsiTheme="minorHAnsi" w:cstheme="minorHAnsi"/>
              </w:rPr>
              <w:t>Se proyecta que cada grado escolar pueda tener</w:t>
            </w:r>
            <w:r w:rsidR="00D337C8">
              <w:rPr>
                <w:rFonts w:asciiTheme="minorHAnsi" w:hAnsiTheme="minorHAnsi" w:cstheme="minorHAnsi"/>
              </w:rPr>
              <w:t xml:space="preserve"> mínimo</w:t>
            </w:r>
            <w:r>
              <w:rPr>
                <w:rFonts w:asciiTheme="minorHAnsi" w:hAnsiTheme="minorHAnsi" w:cstheme="minorHAnsi"/>
              </w:rPr>
              <w:t xml:space="preserve"> tres encuentros durante el año lectivo, para abordar </w:t>
            </w:r>
            <w:r w:rsidR="00D337C8">
              <w:rPr>
                <w:rFonts w:asciiTheme="minorHAnsi" w:hAnsiTheme="minorHAnsi" w:cstheme="minorHAnsi"/>
              </w:rPr>
              <w:t>los aspectos priorizados</w:t>
            </w:r>
            <w:r w:rsidR="00EF16B8">
              <w:rPr>
                <w:rFonts w:asciiTheme="minorHAnsi" w:hAnsiTheme="minorHAnsi" w:cstheme="minorHAnsi"/>
              </w:rPr>
              <w:t xml:space="preserve"> y se hará seguimiento a la participación de las familias a partir del “Pasaporte</w:t>
            </w:r>
            <w:r w:rsidR="003254F6">
              <w:rPr>
                <w:rFonts w:asciiTheme="minorHAnsi" w:hAnsiTheme="minorHAnsi" w:cstheme="minorHAnsi"/>
              </w:rPr>
              <w:t xml:space="preserve"> al Éxito</w:t>
            </w:r>
            <w:r w:rsidR="00F7649C">
              <w:rPr>
                <w:rStyle w:val="Refdenotaalpie"/>
                <w:rFonts w:asciiTheme="minorHAnsi" w:hAnsiTheme="minorHAnsi" w:cstheme="minorHAnsi"/>
              </w:rPr>
              <w:footnoteReference w:id="4"/>
            </w:r>
            <w:r w:rsidR="003254F6">
              <w:rPr>
                <w:rFonts w:asciiTheme="minorHAnsi" w:hAnsiTheme="minorHAnsi" w:cstheme="minorHAnsi"/>
              </w:rPr>
              <w:t>” que construirá cada a</w:t>
            </w:r>
            <w:r w:rsidR="002A56C6">
              <w:rPr>
                <w:rFonts w:asciiTheme="minorHAnsi" w:hAnsiTheme="minorHAnsi" w:cstheme="minorHAnsi"/>
              </w:rPr>
              <w:t xml:space="preserve">cudiente, y será un mecanismo de </w:t>
            </w:r>
            <w:r w:rsidR="00606126">
              <w:rPr>
                <w:rFonts w:asciiTheme="minorHAnsi" w:hAnsiTheme="minorHAnsi" w:cstheme="minorHAnsi"/>
              </w:rPr>
              <w:t>seguimiento al involucramiento parental.</w:t>
            </w:r>
          </w:p>
        </w:tc>
      </w:tr>
      <w:tr w:rsidR="003D23A5" w14:paraId="3A889723" w14:textId="77777777" w:rsidTr="006F1502">
        <w:tc>
          <w:tcPr>
            <w:tcW w:w="1696" w:type="dxa"/>
            <w:vAlign w:val="center"/>
          </w:tcPr>
          <w:p w14:paraId="52233D69" w14:textId="3CA55E2C" w:rsidR="003D23A5" w:rsidRPr="00177CFE" w:rsidRDefault="00177505" w:rsidP="0029777C">
            <w:pPr>
              <w:jc w:val="center"/>
              <w:rPr>
                <w:rFonts w:asciiTheme="minorHAnsi" w:hAnsiTheme="minorHAnsi" w:cstheme="minorHAnsi"/>
                <w:b/>
                <w:bCs/>
              </w:rPr>
            </w:pPr>
            <w:r>
              <w:rPr>
                <w:rFonts w:asciiTheme="minorHAnsi" w:hAnsiTheme="minorHAnsi" w:cstheme="minorHAnsi"/>
                <w:b/>
                <w:bCs/>
              </w:rPr>
              <w:lastRenderedPageBreak/>
              <w:t>Salidas Pedagógicas</w:t>
            </w:r>
          </w:p>
        </w:tc>
        <w:tc>
          <w:tcPr>
            <w:tcW w:w="7698" w:type="dxa"/>
          </w:tcPr>
          <w:p w14:paraId="2CF7D3E4" w14:textId="376B5153" w:rsidR="003D23A5" w:rsidRPr="007C5A98" w:rsidRDefault="00177505" w:rsidP="0029777C">
            <w:pPr>
              <w:jc w:val="both"/>
              <w:rPr>
                <w:rFonts w:asciiTheme="minorHAnsi" w:hAnsiTheme="minorHAnsi" w:cstheme="minorHAnsi"/>
              </w:rPr>
            </w:pPr>
            <w:r>
              <w:rPr>
                <w:rFonts w:asciiTheme="minorHAnsi" w:hAnsiTheme="minorHAnsi" w:cstheme="minorHAnsi"/>
              </w:rPr>
              <w:t xml:space="preserve">Jornadas extra murales en centros recreativos cercanos </w:t>
            </w:r>
            <w:r w:rsidR="00B87256">
              <w:rPr>
                <w:rFonts w:asciiTheme="minorHAnsi" w:hAnsiTheme="minorHAnsi" w:cstheme="minorHAnsi"/>
              </w:rPr>
              <w:t>que tendrán una doble función: fortalecer</w:t>
            </w:r>
            <w:r w:rsidR="0026545B">
              <w:rPr>
                <w:rFonts w:asciiTheme="minorHAnsi" w:hAnsiTheme="minorHAnsi" w:cstheme="minorHAnsi"/>
              </w:rPr>
              <w:t xml:space="preserve"> de manera pedagógica</w:t>
            </w:r>
            <w:r w:rsidR="00B87256">
              <w:rPr>
                <w:rFonts w:asciiTheme="minorHAnsi" w:hAnsiTheme="minorHAnsi" w:cstheme="minorHAnsi"/>
              </w:rPr>
              <w:t xml:space="preserve"> competencias </w:t>
            </w:r>
            <w:r w:rsidR="0015040E">
              <w:rPr>
                <w:rFonts w:asciiTheme="minorHAnsi" w:hAnsiTheme="minorHAnsi" w:cstheme="minorHAnsi"/>
              </w:rPr>
              <w:t>sociales como trabajo en equipo, empatía</w:t>
            </w:r>
            <w:r w:rsidR="00572FA4">
              <w:rPr>
                <w:rFonts w:asciiTheme="minorHAnsi" w:hAnsiTheme="minorHAnsi" w:cstheme="minorHAnsi"/>
              </w:rPr>
              <w:t>, resolución de conflictos y comunicación asertiva</w:t>
            </w:r>
            <w:r w:rsidR="0029777C">
              <w:rPr>
                <w:rFonts w:asciiTheme="minorHAnsi" w:hAnsiTheme="minorHAnsi" w:cstheme="minorHAnsi"/>
              </w:rPr>
              <w:t xml:space="preserve">. </w:t>
            </w:r>
            <w:r w:rsidR="002E6BAF">
              <w:rPr>
                <w:rFonts w:asciiTheme="minorHAnsi" w:hAnsiTheme="minorHAnsi" w:cstheme="minorHAnsi"/>
              </w:rPr>
              <w:t>Esta estrategia se ha posicionado entre la comunidad estudiantil como un</w:t>
            </w:r>
            <w:r w:rsidR="00F65968">
              <w:rPr>
                <w:rFonts w:asciiTheme="minorHAnsi" w:hAnsiTheme="minorHAnsi" w:cstheme="minorHAnsi"/>
              </w:rPr>
              <w:t xml:space="preserve"> proceso que fortalece la convivencia escolar. </w:t>
            </w:r>
            <w:r w:rsidR="00C77ABE">
              <w:rPr>
                <w:rFonts w:asciiTheme="minorHAnsi" w:hAnsiTheme="minorHAnsi" w:cstheme="minorHAnsi"/>
              </w:rPr>
              <w:t>Se tendrá en cuenta el</w:t>
            </w:r>
            <w:r w:rsidR="00163F36">
              <w:rPr>
                <w:rFonts w:asciiTheme="minorHAnsi" w:hAnsiTheme="minorHAnsi" w:cstheme="minorHAnsi"/>
              </w:rPr>
              <w:t xml:space="preserve"> seguimiento a las bitácoras de los gestores de paz, los resultados </w:t>
            </w:r>
            <w:r w:rsidR="00C77ABE">
              <w:rPr>
                <w:rFonts w:asciiTheme="minorHAnsi" w:hAnsiTheme="minorHAnsi" w:cstheme="minorHAnsi"/>
              </w:rPr>
              <w:t xml:space="preserve">en el mejoramiento </w:t>
            </w:r>
            <w:r w:rsidR="003C2ED3">
              <w:rPr>
                <w:rFonts w:asciiTheme="minorHAnsi" w:hAnsiTheme="minorHAnsi" w:cstheme="minorHAnsi"/>
              </w:rPr>
              <w:t>académico</w:t>
            </w:r>
            <w:r w:rsidR="00087711">
              <w:rPr>
                <w:rFonts w:asciiTheme="minorHAnsi" w:hAnsiTheme="minorHAnsi" w:cstheme="minorHAnsi"/>
              </w:rPr>
              <w:t xml:space="preserve"> y los hechos registrados en el formato DP1</w:t>
            </w:r>
            <w:r w:rsidR="003C2ED3">
              <w:rPr>
                <w:rFonts w:asciiTheme="minorHAnsi" w:hAnsiTheme="minorHAnsi" w:cstheme="minorHAnsi"/>
              </w:rPr>
              <w:t>, observadores de los estudiantes,</w:t>
            </w:r>
            <w:r w:rsidR="00087711">
              <w:rPr>
                <w:rFonts w:asciiTheme="minorHAnsi" w:hAnsiTheme="minorHAnsi" w:cstheme="minorHAnsi"/>
              </w:rPr>
              <w:t xml:space="preserve"> actas de convivencia</w:t>
            </w:r>
            <w:r w:rsidR="009A4200">
              <w:rPr>
                <w:rFonts w:asciiTheme="minorHAnsi" w:hAnsiTheme="minorHAnsi" w:cstheme="minorHAnsi"/>
              </w:rPr>
              <w:t>, se podrá</w:t>
            </w:r>
            <w:r w:rsidR="000A2C29">
              <w:rPr>
                <w:rFonts w:asciiTheme="minorHAnsi" w:hAnsiTheme="minorHAnsi" w:cstheme="minorHAnsi"/>
              </w:rPr>
              <w:t xml:space="preserve"> determinar los grupos merecedores de este estímulo.</w:t>
            </w:r>
            <w:r w:rsidR="001A3F46">
              <w:rPr>
                <w:rFonts w:asciiTheme="minorHAnsi" w:hAnsiTheme="minorHAnsi" w:cstheme="minorHAnsi"/>
              </w:rPr>
              <w:t xml:space="preserve"> Este año 2025 se dará continuidad a estos criterios </w:t>
            </w:r>
            <w:r w:rsidR="000659D4">
              <w:rPr>
                <w:rFonts w:asciiTheme="minorHAnsi" w:hAnsiTheme="minorHAnsi" w:cstheme="minorHAnsi"/>
              </w:rPr>
              <w:t>y se priorizarán 3 grupos en los grados de primaria y otros 3 en sec</w:t>
            </w:r>
            <w:r w:rsidR="00227AD6">
              <w:rPr>
                <w:rFonts w:asciiTheme="minorHAnsi" w:hAnsiTheme="minorHAnsi" w:cstheme="minorHAnsi"/>
              </w:rPr>
              <w:t>undaria.</w:t>
            </w:r>
          </w:p>
        </w:tc>
      </w:tr>
      <w:tr w:rsidR="00970241" w14:paraId="2A6ADC24" w14:textId="77777777" w:rsidTr="006F1502">
        <w:tc>
          <w:tcPr>
            <w:tcW w:w="1696" w:type="dxa"/>
            <w:vAlign w:val="center"/>
          </w:tcPr>
          <w:p w14:paraId="24233713" w14:textId="42FA7713" w:rsidR="00970241" w:rsidRPr="00177CFE" w:rsidRDefault="006E42DF" w:rsidP="0029777C">
            <w:pPr>
              <w:jc w:val="center"/>
              <w:rPr>
                <w:rFonts w:asciiTheme="minorHAnsi" w:hAnsiTheme="minorHAnsi" w:cstheme="minorHAnsi"/>
                <w:b/>
                <w:bCs/>
              </w:rPr>
            </w:pPr>
            <w:r>
              <w:rPr>
                <w:rFonts w:asciiTheme="minorHAnsi" w:hAnsiTheme="minorHAnsi" w:cstheme="minorHAnsi"/>
                <w:b/>
                <w:bCs/>
              </w:rPr>
              <w:t xml:space="preserve">Encuentros </w:t>
            </w:r>
            <w:r w:rsidR="00E22D02">
              <w:rPr>
                <w:rFonts w:asciiTheme="minorHAnsi" w:hAnsiTheme="minorHAnsi" w:cstheme="minorHAnsi"/>
                <w:b/>
                <w:bCs/>
              </w:rPr>
              <w:t>de Convivencia Institucional</w:t>
            </w:r>
          </w:p>
        </w:tc>
        <w:tc>
          <w:tcPr>
            <w:tcW w:w="7698" w:type="dxa"/>
          </w:tcPr>
          <w:p w14:paraId="76049F94" w14:textId="1176039D" w:rsidR="00970241" w:rsidRPr="007C5A98" w:rsidRDefault="00E22D02" w:rsidP="0029777C">
            <w:pPr>
              <w:jc w:val="both"/>
              <w:rPr>
                <w:rFonts w:asciiTheme="minorHAnsi" w:hAnsiTheme="minorHAnsi" w:cstheme="minorHAnsi"/>
              </w:rPr>
            </w:pPr>
            <w:r>
              <w:rPr>
                <w:rFonts w:asciiTheme="minorHAnsi" w:hAnsiTheme="minorHAnsi" w:cstheme="minorHAnsi"/>
              </w:rPr>
              <w:t xml:space="preserve">Estarán dirigidos a los docentes, personal administrativo y de servicios generales de la I.E. </w:t>
            </w:r>
            <w:r w:rsidR="00CC2571">
              <w:rPr>
                <w:rFonts w:asciiTheme="minorHAnsi" w:hAnsiTheme="minorHAnsi" w:cstheme="minorHAnsi"/>
              </w:rPr>
              <w:t xml:space="preserve">con el propósito de fortalecer los acuerdos institucionales, </w:t>
            </w:r>
            <w:r w:rsidR="00992AD7">
              <w:rPr>
                <w:rFonts w:asciiTheme="minorHAnsi" w:hAnsiTheme="minorHAnsi" w:cstheme="minorHAnsi"/>
              </w:rPr>
              <w:t>propiciar puntos comunes para el fomento de la cultura de paz</w:t>
            </w:r>
            <w:r w:rsidR="00C10331">
              <w:rPr>
                <w:rFonts w:asciiTheme="minorHAnsi" w:hAnsiTheme="minorHAnsi" w:cstheme="minorHAnsi"/>
              </w:rPr>
              <w:t>, contribuir con el fortalecimiento de las competencias socio emocionales de los profesionales que atienden diariamente a los estudiantes</w:t>
            </w:r>
            <w:r w:rsidR="001666FB">
              <w:rPr>
                <w:rFonts w:asciiTheme="minorHAnsi" w:hAnsiTheme="minorHAnsi" w:cstheme="minorHAnsi"/>
              </w:rPr>
              <w:t xml:space="preserve"> y mejorar la comunicación asertiva.</w:t>
            </w:r>
            <w:r w:rsidR="00762F32">
              <w:rPr>
                <w:rFonts w:asciiTheme="minorHAnsi" w:hAnsiTheme="minorHAnsi" w:cstheme="minorHAnsi"/>
              </w:rPr>
              <w:t xml:space="preserve"> Se proyectan dos jornadas en el año.</w:t>
            </w:r>
          </w:p>
        </w:tc>
      </w:tr>
      <w:tr w:rsidR="006D0A56" w14:paraId="5929549A" w14:textId="77777777" w:rsidTr="006F1502">
        <w:tc>
          <w:tcPr>
            <w:tcW w:w="1696" w:type="dxa"/>
            <w:vAlign w:val="center"/>
          </w:tcPr>
          <w:p w14:paraId="6EF9D064" w14:textId="7320F959" w:rsidR="006D0A56" w:rsidRDefault="006D0A56" w:rsidP="0029777C">
            <w:pPr>
              <w:jc w:val="center"/>
              <w:rPr>
                <w:rFonts w:asciiTheme="minorHAnsi" w:hAnsiTheme="minorHAnsi" w:cstheme="minorHAnsi"/>
                <w:b/>
                <w:bCs/>
              </w:rPr>
            </w:pPr>
            <w:r>
              <w:rPr>
                <w:rFonts w:asciiTheme="minorHAnsi" w:hAnsiTheme="minorHAnsi" w:cstheme="minorHAnsi"/>
                <w:b/>
                <w:bCs/>
              </w:rPr>
              <w:t>Campañas Visuales</w:t>
            </w:r>
          </w:p>
        </w:tc>
        <w:tc>
          <w:tcPr>
            <w:tcW w:w="7698" w:type="dxa"/>
          </w:tcPr>
          <w:p w14:paraId="00BC76E1" w14:textId="5AF800AF" w:rsidR="006D0A56" w:rsidRDefault="006D0A56" w:rsidP="0029777C">
            <w:pPr>
              <w:jc w:val="both"/>
              <w:rPr>
                <w:rFonts w:asciiTheme="minorHAnsi" w:hAnsiTheme="minorHAnsi" w:cstheme="minorHAnsi"/>
              </w:rPr>
            </w:pPr>
            <w:r>
              <w:rPr>
                <w:rFonts w:asciiTheme="minorHAnsi" w:hAnsiTheme="minorHAnsi" w:cstheme="minorHAnsi"/>
              </w:rPr>
              <w:t xml:space="preserve">Aprovechando los espacios comunicativos físicos de las instalaciones y los recursos tecnológicos institucionales se diseñarán de manera periódica piezas </w:t>
            </w:r>
            <w:r w:rsidR="00020D4F">
              <w:rPr>
                <w:rFonts w:asciiTheme="minorHAnsi" w:hAnsiTheme="minorHAnsi" w:cstheme="minorHAnsi"/>
              </w:rPr>
              <w:t xml:space="preserve">comunicativas que fomenten el buen trato y prevengan los riesgos asociados a los comportamientos contrarios a la convivencia </w:t>
            </w:r>
            <w:r w:rsidR="00FD36B0">
              <w:rPr>
                <w:rFonts w:asciiTheme="minorHAnsi" w:hAnsiTheme="minorHAnsi" w:cstheme="minorHAnsi"/>
              </w:rPr>
              <w:t>y que afecten la salud mental de la comunidad educativa.</w:t>
            </w:r>
          </w:p>
        </w:tc>
      </w:tr>
    </w:tbl>
    <w:p w14:paraId="67B06A1C" w14:textId="77777777" w:rsidR="003A7CCC" w:rsidRDefault="003A7CCC" w:rsidP="004863BD">
      <w:pPr>
        <w:jc w:val="both"/>
        <w:rPr>
          <w:rFonts w:asciiTheme="minorHAnsi" w:hAnsiTheme="minorHAnsi" w:cstheme="minorHAnsi"/>
          <w:b/>
          <w:bCs/>
        </w:rPr>
      </w:pPr>
    </w:p>
    <w:p w14:paraId="4A25E57F" w14:textId="77777777" w:rsidR="00BC3620" w:rsidRDefault="00BC3620" w:rsidP="004863BD">
      <w:pPr>
        <w:jc w:val="both"/>
        <w:rPr>
          <w:rFonts w:asciiTheme="minorHAnsi" w:hAnsiTheme="minorHAnsi" w:cstheme="minorHAnsi"/>
          <w:b/>
          <w:bCs/>
        </w:rPr>
      </w:pPr>
    </w:p>
    <w:p w14:paraId="3CA02245" w14:textId="77777777" w:rsidR="00BC3620" w:rsidRDefault="00BC3620" w:rsidP="004863BD">
      <w:pPr>
        <w:jc w:val="both"/>
        <w:rPr>
          <w:rFonts w:asciiTheme="minorHAnsi" w:hAnsiTheme="minorHAnsi" w:cstheme="minorHAnsi"/>
          <w:b/>
          <w:bCs/>
        </w:rPr>
      </w:pPr>
    </w:p>
    <w:p w14:paraId="3AF05F88" w14:textId="048CA917" w:rsidR="003A7CCC" w:rsidRDefault="004F4D47" w:rsidP="004863BD">
      <w:pPr>
        <w:jc w:val="both"/>
        <w:rPr>
          <w:rFonts w:asciiTheme="minorHAnsi" w:hAnsiTheme="minorHAnsi" w:cstheme="minorHAnsi"/>
          <w:b/>
          <w:bCs/>
        </w:rPr>
      </w:pPr>
      <w:r>
        <w:rPr>
          <w:rFonts w:asciiTheme="minorHAnsi" w:hAnsiTheme="minorHAnsi" w:cstheme="minorHAnsi"/>
          <w:b/>
          <w:bCs/>
        </w:rPr>
        <w:lastRenderedPageBreak/>
        <w:t>Beneficiarios</w:t>
      </w:r>
    </w:p>
    <w:p w14:paraId="578A2161" w14:textId="77777777" w:rsidR="004F4D47" w:rsidRPr="001E70DE" w:rsidRDefault="004F4D47" w:rsidP="004863BD">
      <w:pPr>
        <w:jc w:val="both"/>
        <w:rPr>
          <w:rFonts w:asciiTheme="minorHAnsi" w:hAnsiTheme="minorHAnsi" w:cstheme="minorHAnsi"/>
        </w:rPr>
      </w:pPr>
    </w:p>
    <w:p w14:paraId="19FEC0E3" w14:textId="0E3D1AE6" w:rsidR="001E70DE" w:rsidRDefault="001E70DE" w:rsidP="004863BD">
      <w:pPr>
        <w:jc w:val="both"/>
        <w:rPr>
          <w:rFonts w:asciiTheme="minorHAnsi" w:hAnsiTheme="minorHAnsi" w:cstheme="minorHAnsi"/>
        </w:rPr>
      </w:pPr>
      <w:r w:rsidRPr="001E70DE">
        <w:rPr>
          <w:rFonts w:asciiTheme="minorHAnsi" w:hAnsiTheme="minorHAnsi" w:cstheme="minorHAnsi"/>
        </w:rPr>
        <w:t>Esta propuesta de trabajo articulado desde diferentes frentes, debe contar con el esfuerzo mancomunado de directivas, docentes, estudiantes, acudientes, personal administrativo y de servicios generales</w:t>
      </w:r>
      <w:r w:rsidR="002B0091">
        <w:rPr>
          <w:rFonts w:asciiTheme="minorHAnsi" w:hAnsiTheme="minorHAnsi" w:cstheme="minorHAnsi"/>
        </w:rPr>
        <w:t>,</w:t>
      </w:r>
      <w:r w:rsidR="007E6633">
        <w:rPr>
          <w:rFonts w:asciiTheme="minorHAnsi" w:hAnsiTheme="minorHAnsi" w:cstheme="minorHAnsi"/>
        </w:rPr>
        <w:t xml:space="preserve"> para el beneficio no solo de </w:t>
      </w:r>
      <w:r w:rsidR="00D06CB9">
        <w:rPr>
          <w:rFonts w:asciiTheme="minorHAnsi" w:hAnsiTheme="minorHAnsi" w:cstheme="minorHAnsi"/>
        </w:rPr>
        <w:t xml:space="preserve">quienes estamos involucrados en los procesos formativos sino de la comunidad circundante </w:t>
      </w:r>
      <w:r w:rsidR="002D5CE9">
        <w:rPr>
          <w:rFonts w:asciiTheme="minorHAnsi" w:hAnsiTheme="minorHAnsi" w:cstheme="minorHAnsi"/>
        </w:rPr>
        <w:t>a la institución. Por ello se establecen como beneficiarios directos</w:t>
      </w:r>
    </w:p>
    <w:p w14:paraId="324411B9" w14:textId="77777777" w:rsidR="00ED62B7" w:rsidRDefault="00ED62B7" w:rsidP="004863BD">
      <w:pPr>
        <w:jc w:val="both"/>
        <w:rPr>
          <w:rFonts w:asciiTheme="minorHAnsi" w:hAnsiTheme="minorHAnsi" w:cstheme="minorHAnsi"/>
        </w:rPr>
      </w:pPr>
    </w:p>
    <w:p w14:paraId="4450CA99" w14:textId="781D989F" w:rsidR="00CC2192" w:rsidRDefault="00CC2192" w:rsidP="00CC2192">
      <w:pPr>
        <w:pStyle w:val="Prrafodelista"/>
        <w:numPr>
          <w:ilvl w:val="0"/>
          <w:numId w:val="11"/>
        </w:numPr>
        <w:jc w:val="both"/>
        <w:rPr>
          <w:rFonts w:asciiTheme="minorHAnsi" w:hAnsiTheme="minorHAnsi" w:cstheme="minorHAnsi"/>
        </w:rPr>
      </w:pPr>
      <w:r>
        <w:rPr>
          <w:rFonts w:asciiTheme="minorHAnsi" w:hAnsiTheme="minorHAnsi" w:cstheme="minorHAnsi"/>
        </w:rPr>
        <w:t>Más de 1500 estudiantes matriculados</w:t>
      </w:r>
    </w:p>
    <w:p w14:paraId="4C0AEA7D" w14:textId="4C8D7306" w:rsidR="00480B1B" w:rsidRDefault="00480B1B" w:rsidP="00CC2192">
      <w:pPr>
        <w:pStyle w:val="Prrafodelista"/>
        <w:numPr>
          <w:ilvl w:val="0"/>
          <w:numId w:val="11"/>
        </w:numPr>
        <w:jc w:val="both"/>
        <w:rPr>
          <w:rFonts w:asciiTheme="minorHAnsi" w:hAnsiTheme="minorHAnsi" w:cstheme="minorHAnsi"/>
        </w:rPr>
      </w:pPr>
      <w:r>
        <w:rPr>
          <w:rFonts w:asciiTheme="minorHAnsi" w:hAnsiTheme="minorHAnsi" w:cstheme="minorHAnsi"/>
        </w:rPr>
        <w:t xml:space="preserve">4 </w:t>
      </w:r>
      <w:r w:rsidR="00ED62B7">
        <w:rPr>
          <w:rFonts w:asciiTheme="minorHAnsi" w:hAnsiTheme="minorHAnsi" w:cstheme="minorHAnsi"/>
        </w:rPr>
        <w:t>directivos</w:t>
      </w:r>
      <w:r>
        <w:rPr>
          <w:rFonts w:asciiTheme="minorHAnsi" w:hAnsiTheme="minorHAnsi" w:cstheme="minorHAnsi"/>
        </w:rPr>
        <w:t xml:space="preserve"> docentes</w:t>
      </w:r>
    </w:p>
    <w:p w14:paraId="6A6583C0" w14:textId="0D1C2B52" w:rsidR="00480B1B" w:rsidRDefault="00AF5C9D" w:rsidP="00CC2192">
      <w:pPr>
        <w:pStyle w:val="Prrafodelista"/>
        <w:numPr>
          <w:ilvl w:val="0"/>
          <w:numId w:val="11"/>
        </w:numPr>
        <w:jc w:val="both"/>
        <w:rPr>
          <w:rFonts w:asciiTheme="minorHAnsi" w:hAnsiTheme="minorHAnsi" w:cstheme="minorHAnsi"/>
        </w:rPr>
      </w:pPr>
      <w:r>
        <w:rPr>
          <w:rFonts w:asciiTheme="minorHAnsi" w:hAnsiTheme="minorHAnsi" w:cstheme="minorHAnsi"/>
        </w:rPr>
        <w:t>64 d</w:t>
      </w:r>
      <w:r w:rsidR="00480B1B">
        <w:rPr>
          <w:rFonts w:asciiTheme="minorHAnsi" w:hAnsiTheme="minorHAnsi" w:cstheme="minorHAnsi"/>
        </w:rPr>
        <w:t>ocentes de todas las sedes</w:t>
      </w:r>
    </w:p>
    <w:p w14:paraId="2D638182" w14:textId="4553504B" w:rsidR="00480B1B" w:rsidRPr="00CC2192" w:rsidRDefault="005E023A" w:rsidP="00CC2192">
      <w:pPr>
        <w:pStyle w:val="Prrafodelista"/>
        <w:numPr>
          <w:ilvl w:val="0"/>
          <w:numId w:val="11"/>
        </w:numPr>
        <w:jc w:val="both"/>
        <w:rPr>
          <w:rFonts w:asciiTheme="minorHAnsi" w:hAnsiTheme="minorHAnsi" w:cstheme="minorHAnsi"/>
        </w:rPr>
      </w:pPr>
      <w:r>
        <w:rPr>
          <w:rFonts w:asciiTheme="minorHAnsi" w:hAnsiTheme="minorHAnsi" w:cstheme="minorHAnsi"/>
        </w:rPr>
        <w:t>4 profesionales administrativos</w:t>
      </w:r>
    </w:p>
    <w:p w14:paraId="2B95CF64" w14:textId="77777777" w:rsidR="00650C53" w:rsidRDefault="00650C53" w:rsidP="004863BD">
      <w:pPr>
        <w:jc w:val="both"/>
        <w:rPr>
          <w:rFonts w:asciiTheme="minorHAnsi" w:hAnsiTheme="minorHAnsi" w:cstheme="minorHAnsi"/>
        </w:rPr>
      </w:pPr>
    </w:p>
    <w:p w14:paraId="08908CB9" w14:textId="220B1162" w:rsidR="00650C53" w:rsidRPr="001E70DE" w:rsidRDefault="00650C53" w:rsidP="004863BD">
      <w:pPr>
        <w:jc w:val="both"/>
        <w:rPr>
          <w:rFonts w:asciiTheme="minorHAnsi" w:hAnsiTheme="minorHAnsi" w:cstheme="minorHAnsi"/>
        </w:rPr>
      </w:pPr>
      <w:r>
        <w:rPr>
          <w:rFonts w:asciiTheme="minorHAnsi" w:hAnsiTheme="minorHAnsi" w:cstheme="minorHAnsi"/>
        </w:rPr>
        <w:t>Y como beneficiarios indirectos de esta implementación está el núcleo familiar de nuestros niños, niñas y adolescentes</w:t>
      </w:r>
      <w:r w:rsidR="00B632EB">
        <w:rPr>
          <w:rFonts w:asciiTheme="minorHAnsi" w:hAnsiTheme="minorHAnsi" w:cstheme="minorHAnsi"/>
        </w:rPr>
        <w:t xml:space="preserve">, los vecinos y establecimientos cercanos a las sedes de la I.E. </w:t>
      </w:r>
    </w:p>
    <w:p w14:paraId="2C4FAE59" w14:textId="77777777" w:rsidR="0018465A" w:rsidRPr="001E70DE" w:rsidRDefault="0018465A" w:rsidP="00901A33">
      <w:pPr>
        <w:jc w:val="center"/>
        <w:rPr>
          <w:rFonts w:asciiTheme="minorHAnsi" w:hAnsiTheme="minorHAnsi" w:cstheme="minorHAnsi"/>
        </w:rPr>
      </w:pPr>
    </w:p>
    <w:p w14:paraId="43751D6B" w14:textId="77777777" w:rsidR="0018465A" w:rsidRPr="001E70DE" w:rsidRDefault="0018465A" w:rsidP="00901A33">
      <w:pPr>
        <w:jc w:val="center"/>
        <w:rPr>
          <w:rFonts w:asciiTheme="minorHAnsi" w:hAnsiTheme="minorHAnsi" w:cstheme="minorHAnsi"/>
        </w:rPr>
      </w:pPr>
    </w:p>
    <w:p w14:paraId="509A1F40" w14:textId="77777777" w:rsidR="0018465A" w:rsidRDefault="0018465A" w:rsidP="00901A33">
      <w:pPr>
        <w:jc w:val="center"/>
        <w:rPr>
          <w:rFonts w:asciiTheme="minorHAnsi" w:hAnsiTheme="minorHAnsi" w:cstheme="minorHAnsi"/>
          <w:b/>
          <w:bCs/>
        </w:rPr>
      </w:pPr>
    </w:p>
    <w:p w14:paraId="7C668B0E" w14:textId="0B1621B0" w:rsidR="0018465A" w:rsidRDefault="002D349C" w:rsidP="002D349C">
      <w:pPr>
        <w:jc w:val="both"/>
        <w:rPr>
          <w:rFonts w:asciiTheme="minorHAnsi" w:hAnsiTheme="minorHAnsi" w:cstheme="minorHAnsi"/>
          <w:b/>
          <w:bCs/>
        </w:rPr>
      </w:pPr>
      <w:r>
        <w:rPr>
          <w:rFonts w:asciiTheme="minorHAnsi" w:hAnsiTheme="minorHAnsi" w:cstheme="minorHAnsi"/>
          <w:b/>
          <w:bCs/>
        </w:rPr>
        <w:t xml:space="preserve">Actividades, Recursos e Indicadores </w:t>
      </w:r>
    </w:p>
    <w:p w14:paraId="6CCC9BF9" w14:textId="77777777" w:rsidR="002D349C" w:rsidRDefault="002D349C" w:rsidP="002D349C">
      <w:pPr>
        <w:jc w:val="both"/>
        <w:rPr>
          <w:rFonts w:asciiTheme="minorHAnsi" w:hAnsiTheme="minorHAnsi" w:cstheme="minorHAnsi"/>
          <w:b/>
          <w:bCs/>
        </w:rPr>
      </w:pPr>
    </w:p>
    <w:tbl>
      <w:tblPr>
        <w:tblStyle w:val="Tablaconcuadrcula"/>
        <w:tblW w:w="9923" w:type="dxa"/>
        <w:tblInd w:w="-5" w:type="dxa"/>
        <w:tblLook w:val="04A0" w:firstRow="1" w:lastRow="0" w:firstColumn="1" w:lastColumn="0" w:noHBand="0" w:noVBand="1"/>
      </w:tblPr>
      <w:tblGrid>
        <w:gridCol w:w="1814"/>
        <w:gridCol w:w="2148"/>
        <w:gridCol w:w="3177"/>
        <w:gridCol w:w="2784"/>
      </w:tblGrid>
      <w:tr w:rsidR="00E3298F" w:rsidRPr="004B4A55" w14:paraId="61BD40B6" w14:textId="77777777" w:rsidTr="00E57649">
        <w:tc>
          <w:tcPr>
            <w:tcW w:w="1814" w:type="dxa"/>
            <w:vAlign w:val="center"/>
          </w:tcPr>
          <w:p w14:paraId="68BB3EAA" w14:textId="21B6ACA7" w:rsidR="00E3298F" w:rsidRPr="004B4A55" w:rsidRDefault="00C33252" w:rsidP="00BC06D5">
            <w:pPr>
              <w:jc w:val="center"/>
              <w:rPr>
                <w:rFonts w:asciiTheme="minorHAnsi" w:hAnsiTheme="minorHAnsi" w:cstheme="minorHAnsi"/>
                <w:b/>
                <w:bCs/>
                <w:sz w:val="22"/>
                <w:szCs w:val="22"/>
              </w:rPr>
            </w:pPr>
            <w:r w:rsidRPr="004B4A55">
              <w:rPr>
                <w:rFonts w:asciiTheme="minorHAnsi" w:hAnsiTheme="minorHAnsi" w:cstheme="minorHAnsi"/>
                <w:b/>
                <w:bCs/>
                <w:sz w:val="22"/>
                <w:szCs w:val="22"/>
              </w:rPr>
              <w:t>META</w:t>
            </w:r>
          </w:p>
        </w:tc>
        <w:tc>
          <w:tcPr>
            <w:tcW w:w="2148" w:type="dxa"/>
            <w:vAlign w:val="center"/>
          </w:tcPr>
          <w:p w14:paraId="725FF624" w14:textId="23704618" w:rsidR="00E3298F" w:rsidRPr="004B4A55" w:rsidRDefault="00C33252" w:rsidP="00BC06D5">
            <w:pPr>
              <w:jc w:val="center"/>
              <w:rPr>
                <w:rFonts w:asciiTheme="minorHAnsi" w:hAnsiTheme="minorHAnsi" w:cstheme="minorHAnsi"/>
                <w:b/>
                <w:bCs/>
                <w:sz w:val="22"/>
                <w:szCs w:val="22"/>
              </w:rPr>
            </w:pPr>
            <w:r w:rsidRPr="004B4A55">
              <w:rPr>
                <w:rFonts w:asciiTheme="minorHAnsi" w:hAnsiTheme="minorHAnsi" w:cstheme="minorHAnsi"/>
                <w:b/>
                <w:bCs/>
                <w:sz w:val="22"/>
                <w:szCs w:val="22"/>
              </w:rPr>
              <w:t>INDICADOR</w:t>
            </w:r>
          </w:p>
        </w:tc>
        <w:tc>
          <w:tcPr>
            <w:tcW w:w="3177" w:type="dxa"/>
            <w:vAlign w:val="center"/>
          </w:tcPr>
          <w:p w14:paraId="6672C2FB" w14:textId="2E476F6A" w:rsidR="00E3298F" w:rsidRPr="004B4A55" w:rsidRDefault="00C33252" w:rsidP="00BC06D5">
            <w:pPr>
              <w:jc w:val="center"/>
              <w:rPr>
                <w:rFonts w:asciiTheme="minorHAnsi" w:hAnsiTheme="minorHAnsi" w:cstheme="minorHAnsi"/>
                <w:b/>
                <w:bCs/>
                <w:sz w:val="22"/>
                <w:szCs w:val="22"/>
              </w:rPr>
            </w:pPr>
            <w:r w:rsidRPr="004B4A55">
              <w:rPr>
                <w:rFonts w:asciiTheme="minorHAnsi" w:hAnsiTheme="minorHAnsi" w:cstheme="minorHAnsi"/>
                <w:b/>
                <w:bCs/>
                <w:sz w:val="22"/>
                <w:szCs w:val="22"/>
              </w:rPr>
              <w:t>ACTIVIDAD</w:t>
            </w:r>
            <w:r w:rsidR="002F14FE" w:rsidRPr="004B4A55">
              <w:rPr>
                <w:rFonts w:asciiTheme="minorHAnsi" w:hAnsiTheme="minorHAnsi" w:cstheme="minorHAnsi"/>
                <w:b/>
                <w:bCs/>
                <w:sz w:val="22"/>
                <w:szCs w:val="22"/>
              </w:rPr>
              <w:t>ES</w:t>
            </w:r>
          </w:p>
        </w:tc>
        <w:tc>
          <w:tcPr>
            <w:tcW w:w="2784" w:type="dxa"/>
            <w:vAlign w:val="center"/>
          </w:tcPr>
          <w:p w14:paraId="5BAEF36B" w14:textId="1D0F210D" w:rsidR="00E3298F" w:rsidRPr="004B4A55" w:rsidRDefault="00C33252" w:rsidP="00BC06D5">
            <w:pPr>
              <w:jc w:val="center"/>
              <w:rPr>
                <w:rFonts w:asciiTheme="minorHAnsi" w:hAnsiTheme="minorHAnsi" w:cstheme="minorHAnsi"/>
                <w:b/>
                <w:bCs/>
                <w:sz w:val="22"/>
                <w:szCs w:val="22"/>
              </w:rPr>
            </w:pPr>
            <w:r w:rsidRPr="004B4A55">
              <w:rPr>
                <w:rFonts w:asciiTheme="minorHAnsi" w:hAnsiTheme="minorHAnsi" w:cstheme="minorHAnsi"/>
                <w:b/>
                <w:bCs/>
                <w:sz w:val="22"/>
                <w:szCs w:val="22"/>
              </w:rPr>
              <w:t>VERIFICADOR</w:t>
            </w:r>
          </w:p>
        </w:tc>
      </w:tr>
      <w:tr w:rsidR="00BC06D5" w:rsidRPr="004B4A55" w14:paraId="267376C7" w14:textId="77777777" w:rsidTr="00E57649">
        <w:tc>
          <w:tcPr>
            <w:tcW w:w="1814" w:type="dxa"/>
            <w:vMerge w:val="restart"/>
          </w:tcPr>
          <w:p w14:paraId="34687516" w14:textId="2C819B24" w:rsidR="00BC06D5" w:rsidRPr="004B4A55" w:rsidRDefault="00BC06D5" w:rsidP="00E57EE2">
            <w:pPr>
              <w:rPr>
                <w:rFonts w:asciiTheme="minorHAnsi" w:hAnsiTheme="minorHAnsi" w:cstheme="minorHAnsi"/>
                <w:sz w:val="22"/>
                <w:szCs w:val="22"/>
              </w:rPr>
            </w:pPr>
            <w:r w:rsidRPr="004B4A55">
              <w:rPr>
                <w:rFonts w:asciiTheme="minorHAnsi" w:hAnsiTheme="minorHAnsi" w:cstheme="minorHAnsi"/>
                <w:sz w:val="22"/>
                <w:szCs w:val="22"/>
              </w:rPr>
              <w:t xml:space="preserve">Fortalecer la </w:t>
            </w:r>
            <w:r w:rsidR="001520D1">
              <w:rPr>
                <w:rFonts w:asciiTheme="minorHAnsi" w:hAnsiTheme="minorHAnsi" w:cstheme="minorHAnsi"/>
                <w:sz w:val="22"/>
                <w:szCs w:val="22"/>
              </w:rPr>
              <w:t>construcción del proyecto de vida de los estudiantes.</w:t>
            </w:r>
          </w:p>
        </w:tc>
        <w:tc>
          <w:tcPr>
            <w:tcW w:w="2148" w:type="dxa"/>
            <w:vMerge w:val="restart"/>
          </w:tcPr>
          <w:p w14:paraId="2660A735" w14:textId="002CFCF2" w:rsidR="00BC06D5" w:rsidRPr="004B4A55" w:rsidRDefault="009A0509" w:rsidP="00E57EE2">
            <w:pPr>
              <w:rPr>
                <w:rFonts w:asciiTheme="minorHAnsi" w:hAnsiTheme="minorHAnsi" w:cstheme="minorHAnsi"/>
                <w:sz w:val="22"/>
                <w:szCs w:val="22"/>
              </w:rPr>
            </w:pPr>
            <w:r>
              <w:rPr>
                <w:rFonts w:asciiTheme="minorHAnsi" w:hAnsiTheme="minorHAnsi" w:cstheme="minorHAnsi"/>
                <w:sz w:val="22"/>
                <w:szCs w:val="22"/>
              </w:rPr>
              <w:t>Todos</w:t>
            </w:r>
            <w:r w:rsidR="00BC06D5" w:rsidRPr="004B4A55">
              <w:rPr>
                <w:rFonts w:asciiTheme="minorHAnsi" w:hAnsiTheme="minorHAnsi" w:cstheme="minorHAnsi"/>
                <w:sz w:val="22"/>
                <w:szCs w:val="22"/>
              </w:rPr>
              <w:t xml:space="preserve"> </w:t>
            </w:r>
            <w:r>
              <w:rPr>
                <w:rFonts w:asciiTheme="minorHAnsi" w:hAnsiTheme="minorHAnsi" w:cstheme="minorHAnsi"/>
                <w:sz w:val="22"/>
                <w:szCs w:val="22"/>
              </w:rPr>
              <w:t xml:space="preserve">los </w:t>
            </w:r>
            <w:r w:rsidR="00BC06D5" w:rsidRPr="004B4A55">
              <w:rPr>
                <w:rFonts w:asciiTheme="minorHAnsi" w:hAnsiTheme="minorHAnsi" w:cstheme="minorHAnsi"/>
                <w:sz w:val="22"/>
                <w:szCs w:val="22"/>
              </w:rPr>
              <w:t xml:space="preserve">grupos de </w:t>
            </w:r>
            <w:r w:rsidR="005667E1">
              <w:rPr>
                <w:rFonts w:asciiTheme="minorHAnsi" w:hAnsiTheme="minorHAnsi" w:cstheme="minorHAnsi"/>
                <w:sz w:val="22"/>
                <w:szCs w:val="22"/>
              </w:rPr>
              <w:t>la institución educativa</w:t>
            </w:r>
            <w:r w:rsidR="00BC06D5" w:rsidRPr="004B4A55">
              <w:rPr>
                <w:rFonts w:asciiTheme="minorHAnsi" w:hAnsiTheme="minorHAnsi" w:cstheme="minorHAnsi"/>
                <w:sz w:val="22"/>
                <w:szCs w:val="22"/>
              </w:rPr>
              <w:t xml:space="preserve"> </w:t>
            </w:r>
            <w:r w:rsidR="000229F6">
              <w:rPr>
                <w:rFonts w:asciiTheme="minorHAnsi" w:hAnsiTheme="minorHAnsi" w:cstheme="minorHAnsi"/>
                <w:sz w:val="22"/>
                <w:szCs w:val="22"/>
              </w:rPr>
              <w:t xml:space="preserve">realizarán productos que </w:t>
            </w:r>
            <w:r w:rsidR="00C77ABD">
              <w:rPr>
                <w:rFonts w:asciiTheme="minorHAnsi" w:hAnsiTheme="minorHAnsi" w:cstheme="minorHAnsi"/>
                <w:sz w:val="22"/>
                <w:szCs w:val="22"/>
              </w:rPr>
              <w:t xml:space="preserve">den cuenta de </w:t>
            </w:r>
            <w:r w:rsidR="005667E1">
              <w:rPr>
                <w:rFonts w:asciiTheme="minorHAnsi" w:hAnsiTheme="minorHAnsi" w:cstheme="minorHAnsi"/>
                <w:sz w:val="22"/>
                <w:szCs w:val="22"/>
              </w:rPr>
              <w:t>sus expectativas frente al futuro.</w:t>
            </w:r>
          </w:p>
        </w:tc>
        <w:tc>
          <w:tcPr>
            <w:tcW w:w="3177" w:type="dxa"/>
          </w:tcPr>
          <w:p w14:paraId="21207710" w14:textId="0D5BE081" w:rsidR="00BC06D5" w:rsidRPr="004B4A55" w:rsidRDefault="00BC06D5" w:rsidP="00242148">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t xml:space="preserve">Clases de </w:t>
            </w:r>
            <w:r w:rsidR="00BC6C64">
              <w:rPr>
                <w:rFonts w:asciiTheme="minorHAnsi" w:hAnsiTheme="minorHAnsi" w:cstheme="minorHAnsi"/>
                <w:sz w:val="22"/>
                <w:szCs w:val="22"/>
              </w:rPr>
              <w:t>ética y valores</w:t>
            </w:r>
          </w:p>
          <w:p w14:paraId="64FB6A67" w14:textId="0C2F37AC" w:rsidR="00BC06D5" w:rsidRPr="004B4A55" w:rsidRDefault="00BC6C64" w:rsidP="00BC6C64">
            <w:pPr>
              <w:pStyle w:val="Prrafodelista"/>
              <w:numPr>
                <w:ilvl w:val="0"/>
                <w:numId w:val="12"/>
              </w:numPr>
              <w:ind w:left="449"/>
              <w:rPr>
                <w:rFonts w:asciiTheme="minorHAnsi" w:hAnsiTheme="minorHAnsi" w:cstheme="minorHAnsi"/>
                <w:sz w:val="22"/>
                <w:szCs w:val="22"/>
              </w:rPr>
            </w:pPr>
            <w:r>
              <w:rPr>
                <w:rFonts w:asciiTheme="minorHAnsi" w:hAnsiTheme="minorHAnsi" w:cstheme="minorHAnsi"/>
                <w:sz w:val="22"/>
                <w:szCs w:val="22"/>
              </w:rPr>
              <w:t xml:space="preserve">Rutas de vida, </w:t>
            </w:r>
            <w:r w:rsidR="00F46097">
              <w:rPr>
                <w:rFonts w:asciiTheme="minorHAnsi" w:hAnsiTheme="minorHAnsi" w:cstheme="minorHAnsi"/>
                <w:sz w:val="22"/>
                <w:szCs w:val="22"/>
              </w:rPr>
              <w:t>mapas de sueño</w:t>
            </w:r>
            <w:r w:rsidR="009A0509">
              <w:rPr>
                <w:rFonts w:asciiTheme="minorHAnsi" w:hAnsiTheme="minorHAnsi" w:cstheme="minorHAnsi"/>
                <w:sz w:val="22"/>
                <w:szCs w:val="22"/>
              </w:rPr>
              <w:t>s</w:t>
            </w:r>
            <w:r w:rsidR="00F46097">
              <w:rPr>
                <w:rFonts w:asciiTheme="minorHAnsi" w:hAnsiTheme="minorHAnsi" w:cstheme="minorHAnsi"/>
                <w:sz w:val="22"/>
                <w:szCs w:val="22"/>
              </w:rPr>
              <w:t>, árbol genealógico, cuadros de “altos y bajos”</w:t>
            </w:r>
            <w:r w:rsidR="00265018">
              <w:rPr>
                <w:rFonts w:asciiTheme="minorHAnsi" w:hAnsiTheme="minorHAnsi" w:cstheme="minorHAnsi"/>
                <w:sz w:val="22"/>
                <w:szCs w:val="22"/>
              </w:rPr>
              <w:t>, auto</w:t>
            </w:r>
            <w:r w:rsidR="009A0509">
              <w:rPr>
                <w:rFonts w:asciiTheme="minorHAnsi" w:hAnsiTheme="minorHAnsi" w:cstheme="minorHAnsi"/>
                <w:sz w:val="22"/>
                <w:szCs w:val="22"/>
              </w:rPr>
              <w:t xml:space="preserve"> r</w:t>
            </w:r>
            <w:r w:rsidR="00265018">
              <w:rPr>
                <w:rFonts w:asciiTheme="minorHAnsi" w:hAnsiTheme="minorHAnsi" w:cstheme="minorHAnsi"/>
                <w:sz w:val="22"/>
                <w:szCs w:val="22"/>
              </w:rPr>
              <w:t xml:space="preserve">etrato, autobiografía, </w:t>
            </w:r>
            <w:r w:rsidR="00003442">
              <w:rPr>
                <w:rFonts w:asciiTheme="minorHAnsi" w:hAnsiTheme="minorHAnsi" w:cstheme="minorHAnsi"/>
                <w:sz w:val="22"/>
                <w:szCs w:val="22"/>
              </w:rPr>
              <w:t xml:space="preserve">significado del nombre, </w:t>
            </w:r>
            <w:r w:rsidR="00265018">
              <w:rPr>
                <w:rFonts w:asciiTheme="minorHAnsi" w:hAnsiTheme="minorHAnsi" w:cstheme="minorHAnsi"/>
                <w:sz w:val="22"/>
                <w:szCs w:val="22"/>
              </w:rPr>
              <w:t>etc.</w:t>
            </w:r>
          </w:p>
        </w:tc>
        <w:tc>
          <w:tcPr>
            <w:tcW w:w="2784" w:type="dxa"/>
          </w:tcPr>
          <w:p w14:paraId="1C2DDC91" w14:textId="7057A447" w:rsidR="00BC06D5" w:rsidRPr="004B4A55" w:rsidRDefault="00BC06D5" w:rsidP="00E57EE2">
            <w:pPr>
              <w:rPr>
                <w:rFonts w:asciiTheme="minorHAnsi" w:hAnsiTheme="minorHAnsi" w:cstheme="minorHAnsi"/>
                <w:sz w:val="22"/>
                <w:szCs w:val="22"/>
              </w:rPr>
            </w:pPr>
            <w:r w:rsidRPr="004B4A55">
              <w:rPr>
                <w:rFonts w:asciiTheme="minorHAnsi" w:hAnsiTheme="minorHAnsi" w:cstheme="minorHAnsi"/>
                <w:sz w:val="22"/>
                <w:szCs w:val="22"/>
              </w:rPr>
              <w:t xml:space="preserve">Planes de aula, </w:t>
            </w:r>
            <w:r w:rsidR="009A0509">
              <w:rPr>
                <w:rFonts w:asciiTheme="minorHAnsi" w:hAnsiTheme="minorHAnsi" w:cstheme="minorHAnsi"/>
                <w:sz w:val="22"/>
                <w:szCs w:val="22"/>
              </w:rPr>
              <w:t>materiales elaborados por los estudiantes</w:t>
            </w:r>
            <w:r w:rsidR="00003442">
              <w:rPr>
                <w:rFonts w:asciiTheme="minorHAnsi" w:hAnsiTheme="minorHAnsi" w:cstheme="minorHAnsi"/>
                <w:sz w:val="22"/>
                <w:szCs w:val="22"/>
              </w:rPr>
              <w:t>, retroalimentaciones de los docentes a cargo.</w:t>
            </w:r>
          </w:p>
        </w:tc>
      </w:tr>
      <w:tr w:rsidR="00BC06D5" w:rsidRPr="004B4A55" w14:paraId="6274E55E" w14:textId="77777777" w:rsidTr="00E57649">
        <w:tc>
          <w:tcPr>
            <w:tcW w:w="1814" w:type="dxa"/>
            <w:vMerge/>
          </w:tcPr>
          <w:p w14:paraId="36A06A70" w14:textId="77777777" w:rsidR="00BC06D5" w:rsidRPr="004B4A55" w:rsidRDefault="00BC06D5" w:rsidP="002D349C">
            <w:pPr>
              <w:jc w:val="both"/>
              <w:rPr>
                <w:rFonts w:asciiTheme="minorHAnsi" w:hAnsiTheme="minorHAnsi" w:cstheme="minorHAnsi"/>
                <w:b/>
                <w:bCs/>
                <w:sz w:val="22"/>
                <w:szCs w:val="22"/>
              </w:rPr>
            </w:pPr>
          </w:p>
        </w:tc>
        <w:tc>
          <w:tcPr>
            <w:tcW w:w="2148" w:type="dxa"/>
            <w:vMerge/>
          </w:tcPr>
          <w:p w14:paraId="432022BA" w14:textId="77777777" w:rsidR="00BC06D5" w:rsidRPr="004B4A55" w:rsidRDefault="00BC06D5" w:rsidP="002D349C">
            <w:pPr>
              <w:jc w:val="both"/>
              <w:rPr>
                <w:rFonts w:asciiTheme="minorHAnsi" w:hAnsiTheme="minorHAnsi" w:cstheme="minorHAnsi"/>
                <w:b/>
                <w:bCs/>
                <w:sz w:val="22"/>
                <w:szCs w:val="22"/>
              </w:rPr>
            </w:pPr>
          </w:p>
        </w:tc>
        <w:tc>
          <w:tcPr>
            <w:tcW w:w="5961" w:type="dxa"/>
            <w:gridSpan w:val="2"/>
            <w:vAlign w:val="center"/>
          </w:tcPr>
          <w:p w14:paraId="5227F87E" w14:textId="5C9F314E" w:rsidR="00BC06D5" w:rsidRPr="004B4A55" w:rsidRDefault="00BC06D5" w:rsidP="00D24661">
            <w:pPr>
              <w:jc w:val="center"/>
              <w:rPr>
                <w:rFonts w:asciiTheme="minorHAnsi" w:hAnsiTheme="minorHAnsi" w:cstheme="minorHAnsi"/>
                <w:b/>
                <w:bCs/>
                <w:sz w:val="22"/>
                <w:szCs w:val="22"/>
              </w:rPr>
            </w:pPr>
            <w:r w:rsidRPr="004B4A55">
              <w:rPr>
                <w:rFonts w:asciiTheme="minorHAnsi" w:hAnsiTheme="minorHAnsi" w:cstheme="minorHAnsi"/>
                <w:b/>
                <w:bCs/>
                <w:sz w:val="22"/>
                <w:szCs w:val="22"/>
              </w:rPr>
              <w:t>RECURSOS</w:t>
            </w:r>
          </w:p>
        </w:tc>
      </w:tr>
      <w:tr w:rsidR="00BC06D5" w:rsidRPr="004B4A55" w14:paraId="074FFA0E" w14:textId="77777777" w:rsidTr="00E57649">
        <w:tc>
          <w:tcPr>
            <w:tcW w:w="1814" w:type="dxa"/>
            <w:vMerge/>
          </w:tcPr>
          <w:p w14:paraId="3990410F" w14:textId="77777777" w:rsidR="00BC06D5" w:rsidRPr="004B4A55" w:rsidRDefault="00BC06D5" w:rsidP="002D349C">
            <w:pPr>
              <w:jc w:val="both"/>
              <w:rPr>
                <w:rFonts w:asciiTheme="minorHAnsi" w:hAnsiTheme="minorHAnsi" w:cstheme="minorHAnsi"/>
                <w:sz w:val="22"/>
                <w:szCs w:val="22"/>
              </w:rPr>
            </w:pPr>
          </w:p>
        </w:tc>
        <w:tc>
          <w:tcPr>
            <w:tcW w:w="2148" w:type="dxa"/>
            <w:vMerge/>
          </w:tcPr>
          <w:p w14:paraId="6E1CA43A" w14:textId="77777777" w:rsidR="00BC06D5" w:rsidRPr="004B4A55" w:rsidRDefault="00BC06D5" w:rsidP="002D349C">
            <w:pPr>
              <w:jc w:val="both"/>
              <w:rPr>
                <w:rFonts w:asciiTheme="minorHAnsi" w:hAnsiTheme="minorHAnsi" w:cstheme="minorHAnsi"/>
                <w:sz w:val="22"/>
                <w:szCs w:val="22"/>
              </w:rPr>
            </w:pPr>
          </w:p>
        </w:tc>
        <w:tc>
          <w:tcPr>
            <w:tcW w:w="5961" w:type="dxa"/>
            <w:gridSpan w:val="2"/>
          </w:tcPr>
          <w:p w14:paraId="1FE09F67" w14:textId="3E77969C" w:rsidR="00BC06D5" w:rsidRPr="004B4A55" w:rsidRDefault="00BC06D5" w:rsidP="002D349C">
            <w:pPr>
              <w:jc w:val="both"/>
              <w:rPr>
                <w:rFonts w:asciiTheme="minorHAnsi" w:hAnsiTheme="minorHAnsi" w:cstheme="minorHAnsi"/>
                <w:sz w:val="22"/>
                <w:szCs w:val="22"/>
              </w:rPr>
            </w:pPr>
            <w:r w:rsidRPr="004B4A55">
              <w:rPr>
                <w:rFonts w:asciiTheme="minorHAnsi" w:hAnsiTheme="minorHAnsi" w:cstheme="minorHAnsi"/>
                <w:sz w:val="22"/>
                <w:szCs w:val="22"/>
              </w:rPr>
              <w:t>Fotocopias, manuales de convivencia</w:t>
            </w:r>
            <w:r w:rsidR="00932381" w:rsidRPr="004B4A55">
              <w:rPr>
                <w:rFonts w:asciiTheme="minorHAnsi" w:hAnsiTheme="minorHAnsi" w:cstheme="minorHAnsi"/>
                <w:sz w:val="22"/>
                <w:szCs w:val="22"/>
              </w:rPr>
              <w:t xml:space="preserve">, </w:t>
            </w:r>
            <w:r w:rsidR="007F5964">
              <w:rPr>
                <w:rFonts w:asciiTheme="minorHAnsi" w:hAnsiTheme="minorHAnsi" w:cstheme="minorHAnsi"/>
                <w:sz w:val="22"/>
                <w:szCs w:val="22"/>
              </w:rPr>
              <w:t>páginas web, otros recursos didácticos, material del SENA</w:t>
            </w:r>
            <w:r w:rsidR="00D025D6">
              <w:rPr>
                <w:rFonts w:asciiTheme="minorHAnsi" w:hAnsiTheme="minorHAnsi" w:cstheme="minorHAnsi"/>
                <w:sz w:val="22"/>
                <w:szCs w:val="22"/>
              </w:rPr>
              <w:t>, Fundación Nutresa, etc.</w:t>
            </w:r>
          </w:p>
        </w:tc>
      </w:tr>
      <w:tr w:rsidR="00932381" w:rsidRPr="004B4A55" w14:paraId="494523B6" w14:textId="77777777" w:rsidTr="00E57649">
        <w:tc>
          <w:tcPr>
            <w:tcW w:w="1814" w:type="dxa"/>
            <w:vAlign w:val="center"/>
          </w:tcPr>
          <w:p w14:paraId="22389114" w14:textId="637ECE79" w:rsidR="00932381" w:rsidRPr="004B4A55" w:rsidRDefault="00932381" w:rsidP="00D24661">
            <w:pPr>
              <w:jc w:val="center"/>
              <w:rPr>
                <w:rFonts w:asciiTheme="minorHAnsi" w:hAnsiTheme="minorHAnsi" w:cstheme="minorHAnsi"/>
                <w:b/>
                <w:bCs/>
                <w:sz w:val="22"/>
                <w:szCs w:val="22"/>
              </w:rPr>
            </w:pPr>
            <w:r w:rsidRPr="004B4A55">
              <w:rPr>
                <w:rFonts w:asciiTheme="minorHAnsi" w:hAnsiTheme="minorHAnsi" w:cstheme="minorHAnsi"/>
                <w:b/>
                <w:bCs/>
                <w:sz w:val="22"/>
                <w:szCs w:val="22"/>
              </w:rPr>
              <w:t>META</w:t>
            </w:r>
          </w:p>
        </w:tc>
        <w:tc>
          <w:tcPr>
            <w:tcW w:w="2148" w:type="dxa"/>
            <w:vAlign w:val="center"/>
          </w:tcPr>
          <w:p w14:paraId="6F226343" w14:textId="12C3EEB9" w:rsidR="00932381" w:rsidRPr="004B4A55" w:rsidRDefault="00932381" w:rsidP="00D24661">
            <w:pPr>
              <w:jc w:val="center"/>
              <w:rPr>
                <w:rFonts w:asciiTheme="minorHAnsi" w:hAnsiTheme="minorHAnsi" w:cstheme="minorHAnsi"/>
                <w:b/>
                <w:bCs/>
                <w:sz w:val="22"/>
                <w:szCs w:val="22"/>
              </w:rPr>
            </w:pPr>
            <w:r w:rsidRPr="004B4A55">
              <w:rPr>
                <w:rFonts w:asciiTheme="minorHAnsi" w:hAnsiTheme="minorHAnsi" w:cstheme="minorHAnsi"/>
                <w:b/>
                <w:bCs/>
                <w:sz w:val="22"/>
                <w:szCs w:val="22"/>
              </w:rPr>
              <w:t>INDICADOR</w:t>
            </w:r>
          </w:p>
        </w:tc>
        <w:tc>
          <w:tcPr>
            <w:tcW w:w="3177" w:type="dxa"/>
            <w:vAlign w:val="center"/>
          </w:tcPr>
          <w:p w14:paraId="1546E79F" w14:textId="01A9DEDE" w:rsidR="00932381" w:rsidRPr="004B4A55" w:rsidRDefault="00932381" w:rsidP="00D24661">
            <w:pPr>
              <w:jc w:val="center"/>
              <w:rPr>
                <w:rFonts w:asciiTheme="minorHAnsi" w:hAnsiTheme="minorHAnsi" w:cstheme="minorHAnsi"/>
                <w:b/>
                <w:bCs/>
                <w:sz w:val="22"/>
                <w:szCs w:val="22"/>
              </w:rPr>
            </w:pPr>
            <w:r w:rsidRPr="004B4A55">
              <w:rPr>
                <w:rFonts w:asciiTheme="minorHAnsi" w:hAnsiTheme="minorHAnsi" w:cstheme="minorHAnsi"/>
                <w:b/>
                <w:bCs/>
                <w:sz w:val="22"/>
                <w:szCs w:val="22"/>
              </w:rPr>
              <w:t>ACTIVIDADES</w:t>
            </w:r>
          </w:p>
        </w:tc>
        <w:tc>
          <w:tcPr>
            <w:tcW w:w="2784" w:type="dxa"/>
            <w:vAlign w:val="center"/>
          </w:tcPr>
          <w:p w14:paraId="5C306FFD" w14:textId="6CD78BD7" w:rsidR="00932381" w:rsidRPr="004B4A55" w:rsidRDefault="00932381" w:rsidP="00D24661">
            <w:pPr>
              <w:jc w:val="center"/>
              <w:rPr>
                <w:rFonts w:asciiTheme="minorHAnsi" w:hAnsiTheme="minorHAnsi" w:cstheme="minorHAnsi"/>
                <w:b/>
                <w:bCs/>
                <w:sz w:val="22"/>
                <w:szCs w:val="22"/>
              </w:rPr>
            </w:pPr>
            <w:r w:rsidRPr="004B4A55">
              <w:rPr>
                <w:rFonts w:asciiTheme="minorHAnsi" w:hAnsiTheme="minorHAnsi" w:cstheme="minorHAnsi"/>
                <w:b/>
                <w:bCs/>
                <w:sz w:val="22"/>
                <w:szCs w:val="22"/>
              </w:rPr>
              <w:t>VERIFICADOR</w:t>
            </w:r>
          </w:p>
        </w:tc>
      </w:tr>
      <w:tr w:rsidR="00242148" w:rsidRPr="004B4A55" w14:paraId="67653245" w14:textId="77777777" w:rsidTr="00E57649">
        <w:tc>
          <w:tcPr>
            <w:tcW w:w="1814" w:type="dxa"/>
            <w:vMerge w:val="restart"/>
          </w:tcPr>
          <w:p w14:paraId="0D4F126E" w14:textId="6A2C3796" w:rsidR="00242148" w:rsidRPr="004B4A55" w:rsidRDefault="00242148" w:rsidP="00932381">
            <w:pPr>
              <w:jc w:val="both"/>
              <w:rPr>
                <w:rFonts w:asciiTheme="minorHAnsi" w:hAnsiTheme="minorHAnsi" w:cstheme="minorHAnsi"/>
                <w:sz w:val="22"/>
                <w:szCs w:val="22"/>
              </w:rPr>
            </w:pPr>
            <w:r w:rsidRPr="004B4A55">
              <w:rPr>
                <w:rFonts w:asciiTheme="minorHAnsi" w:hAnsiTheme="minorHAnsi" w:cstheme="minorHAnsi"/>
                <w:sz w:val="22"/>
                <w:szCs w:val="22"/>
              </w:rPr>
              <w:t>Fortalecer las competencias socio emocionales y la gestión de conflictos</w:t>
            </w:r>
          </w:p>
        </w:tc>
        <w:tc>
          <w:tcPr>
            <w:tcW w:w="2148" w:type="dxa"/>
            <w:vMerge w:val="restart"/>
          </w:tcPr>
          <w:p w14:paraId="2D82B64B" w14:textId="7F1E7631" w:rsidR="00242148" w:rsidRPr="004B4A55" w:rsidRDefault="009A0509" w:rsidP="00932381">
            <w:pPr>
              <w:jc w:val="both"/>
              <w:rPr>
                <w:rFonts w:asciiTheme="minorHAnsi" w:hAnsiTheme="minorHAnsi" w:cstheme="minorHAnsi"/>
                <w:sz w:val="22"/>
                <w:szCs w:val="22"/>
              </w:rPr>
            </w:pPr>
            <w:r>
              <w:rPr>
                <w:rFonts w:asciiTheme="minorHAnsi" w:hAnsiTheme="minorHAnsi" w:cstheme="minorHAnsi"/>
                <w:sz w:val="22"/>
                <w:szCs w:val="22"/>
              </w:rPr>
              <w:t>Todos los</w:t>
            </w:r>
            <w:r w:rsidR="009A2DB2" w:rsidRPr="004B4A55">
              <w:rPr>
                <w:rFonts w:asciiTheme="minorHAnsi" w:hAnsiTheme="minorHAnsi" w:cstheme="minorHAnsi"/>
                <w:sz w:val="22"/>
                <w:szCs w:val="22"/>
              </w:rPr>
              <w:t xml:space="preserve"> grupos de </w:t>
            </w:r>
            <w:r w:rsidR="00986959" w:rsidRPr="004B4A55">
              <w:rPr>
                <w:rFonts w:asciiTheme="minorHAnsi" w:hAnsiTheme="minorHAnsi" w:cstheme="minorHAnsi"/>
                <w:sz w:val="22"/>
                <w:szCs w:val="22"/>
              </w:rPr>
              <w:t>la I.E. participan de talleres psicosociales</w:t>
            </w:r>
          </w:p>
        </w:tc>
        <w:tc>
          <w:tcPr>
            <w:tcW w:w="3177" w:type="dxa"/>
          </w:tcPr>
          <w:p w14:paraId="3A0A9DB2" w14:textId="7CDD0D4A" w:rsidR="00242148" w:rsidRPr="004B4A55" w:rsidRDefault="00986959" w:rsidP="00242148">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t>Direcciones de grupo</w:t>
            </w:r>
          </w:p>
          <w:p w14:paraId="445094D3" w14:textId="3BA51411" w:rsidR="00242148" w:rsidRPr="004B4A55" w:rsidRDefault="00986959" w:rsidP="00242148">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t>Talleres liderados por orientación escolar y apoyo psicosocial</w:t>
            </w:r>
          </w:p>
          <w:p w14:paraId="0A9814CB" w14:textId="77777777" w:rsidR="00242148" w:rsidRPr="004B4A55" w:rsidRDefault="00242148" w:rsidP="00932381">
            <w:pPr>
              <w:jc w:val="both"/>
              <w:rPr>
                <w:rFonts w:asciiTheme="minorHAnsi" w:hAnsiTheme="minorHAnsi" w:cstheme="minorHAnsi"/>
                <w:b/>
                <w:bCs/>
                <w:sz w:val="22"/>
                <w:szCs w:val="22"/>
              </w:rPr>
            </w:pPr>
          </w:p>
        </w:tc>
        <w:tc>
          <w:tcPr>
            <w:tcW w:w="2784" w:type="dxa"/>
          </w:tcPr>
          <w:p w14:paraId="07627668" w14:textId="03EFF5EB" w:rsidR="00242148" w:rsidRPr="004B4A55" w:rsidRDefault="000D0E2A" w:rsidP="00932381">
            <w:pPr>
              <w:jc w:val="both"/>
              <w:rPr>
                <w:rFonts w:asciiTheme="minorHAnsi" w:hAnsiTheme="minorHAnsi" w:cstheme="minorHAnsi"/>
                <w:sz w:val="22"/>
                <w:szCs w:val="22"/>
              </w:rPr>
            </w:pPr>
            <w:r w:rsidRPr="004B4A55">
              <w:rPr>
                <w:rFonts w:asciiTheme="minorHAnsi" w:hAnsiTheme="minorHAnsi" w:cstheme="minorHAnsi"/>
                <w:sz w:val="22"/>
                <w:szCs w:val="22"/>
              </w:rPr>
              <w:t>Pautas metodológicas, registros fotográficos y/o listados de asistencia</w:t>
            </w:r>
          </w:p>
        </w:tc>
      </w:tr>
      <w:tr w:rsidR="00242148" w:rsidRPr="004B4A55" w14:paraId="2B5C208E" w14:textId="77777777" w:rsidTr="00E57649">
        <w:tc>
          <w:tcPr>
            <w:tcW w:w="1814" w:type="dxa"/>
            <w:vMerge/>
          </w:tcPr>
          <w:p w14:paraId="491026E2" w14:textId="77777777" w:rsidR="00242148" w:rsidRPr="004B4A55" w:rsidRDefault="00242148" w:rsidP="00932381">
            <w:pPr>
              <w:jc w:val="both"/>
              <w:rPr>
                <w:rFonts w:asciiTheme="minorHAnsi" w:hAnsiTheme="minorHAnsi" w:cstheme="minorHAnsi"/>
                <w:sz w:val="22"/>
                <w:szCs w:val="22"/>
              </w:rPr>
            </w:pPr>
          </w:p>
        </w:tc>
        <w:tc>
          <w:tcPr>
            <w:tcW w:w="2148" w:type="dxa"/>
            <w:vMerge/>
          </w:tcPr>
          <w:p w14:paraId="0BB09767" w14:textId="77777777" w:rsidR="00242148" w:rsidRPr="004B4A55" w:rsidRDefault="00242148" w:rsidP="00932381">
            <w:pPr>
              <w:jc w:val="both"/>
              <w:rPr>
                <w:rFonts w:asciiTheme="minorHAnsi" w:hAnsiTheme="minorHAnsi" w:cstheme="minorHAnsi"/>
                <w:sz w:val="22"/>
                <w:szCs w:val="22"/>
              </w:rPr>
            </w:pPr>
          </w:p>
        </w:tc>
        <w:tc>
          <w:tcPr>
            <w:tcW w:w="5961" w:type="dxa"/>
            <w:gridSpan w:val="2"/>
            <w:vAlign w:val="center"/>
          </w:tcPr>
          <w:p w14:paraId="5836049F" w14:textId="198E474D" w:rsidR="00242148" w:rsidRPr="004B4A55" w:rsidRDefault="00242148" w:rsidP="00D24661">
            <w:pPr>
              <w:jc w:val="center"/>
              <w:rPr>
                <w:rFonts w:asciiTheme="minorHAnsi" w:hAnsiTheme="minorHAnsi" w:cstheme="minorHAnsi"/>
                <w:sz w:val="22"/>
                <w:szCs w:val="22"/>
              </w:rPr>
            </w:pPr>
            <w:r w:rsidRPr="004B4A55">
              <w:rPr>
                <w:rFonts w:asciiTheme="minorHAnsi" w:hAnsiTheme="minorHAnsi" w:cstheme="minorHAnsi"/>
                <w:b/>
                <w:bCs/>
                <w:sz w:val="22"/>
                <w:szCs w:val="22"/>
              </w:rPr>
              <w:t>RECURSOS</w:t>
            </w:r>
          </w:p>
        </w:tc>
      </w:tr>
      <w:tr w:rsidR="00242148" w:rsidRPr="004B4A55" w14:paraId="741CE35F" w14:textId="77777777" w:rsidTr="00E57649">
        <w:tc>
          <w:tcPr>
            <w:tcW w:w="1814" w:type="dxa"/>
            <w:vMerge/>
          </w:tcPr>
          <w:p w14:paraId="118BC1E8" w14:textId="77777777" w:rsidR="00242148" w:rsidRPr="004B4A55" w:rsidRDefault="00242148" w:rsidP="00932381">
            <w:pPr>
              <w:jc w:val="both"/>
              <w:rPr>
                <w:rFonts w:asciiTheme="minorHAnsi" w:hAnsiTheme="minorHAnsi" w:cstheme="minorHAnsi"/>
                <w:sz w:val="22"/>
                <w:szCs w:val="22"/>
              </w:rPr>
            </w:pPr>
          </w:p>
        </w:tc>
        <w:tc>
          <w:tcPr>
            <w:tcW w:w="2148" w:type="dxa"/>
            <w:vMerge/>
          </w:tcPr>
          <w:p w14:paraId="399AA085" w14:textId="77777777" w:rsidR="00242148" w:rsidRPr="004B4A55" w:rsidRDefault="00242148" w:rsidP="00932381">
            <w:pPr>
              <w:jc w:val="both"/>
              <w:rPr>
                <w:rFonts w:asciiTheme="minorHAnsi" w:hAnsiTheme="minorHAnsi" w:cstheme="minorHAnsi"/>
                <w:sz w:val="22"/>
                <w:szCs w:val="22"/>
              </w:rPr>
            </w:pPr>
          </w:p>
        </w:tc>
        <w:tc>
          <w:tcPr>
            <w:tcW w:w="5961" w:type="dxa"/>
            <w:gridSpan w:val="2"/>
          </w:tcPr>
          <w:p w14:paraId="17F38408" w14:textId="2F3B85A7" w:rsidR="00242148" w:rsidRPr="004B4A55" w:rsidRDefault="002B608F" w:rsidP="00932381">
            <w:pPr>
              <w:jc w:val="both"/>
              <w:rPr>
                <w:rFonts w:asciiTheme="minorHAnsi" w:hAnsiTheme="minorHAnsi" w:cstheme="minorHAnsi"/>
                <w:sz w:val="22"/>
                <w:szCs w:val="22"/>
              </w:rPr>
            </w:pPr>
            <w:r w:rsidRPr="004B4A55">
              <w:rPr>
                <w:rFonts w:asciiTheme="minorHAnsi" w:hAnsiTheme="minorHAnsi" w:cstheme="minorHAnsi"/>
                <w:sz w:val="22"/>
                <w:szCs w:val="22"/>
              </w:rPr>
              <w:t>Computador, video beam, parlante, hojas de block, fotocopias</w:t>
            </w:r>
          </w:p>
        </w:tc>
      </w:tr>
      <w:tr w:rsidR="00EF249D" w:rsidRPr="004B4A55" w14:paraId="38EE0640" w14:textId="77777777" w:rsidTr="00E57649">
        <w:tc>
          <w:tcPr>
            <w:tcW w:w="1814" w:type="dxa"/>
            <w:vAlign w:val="center"/>
          </w:tcPr>
          <w:p w14:paraId="2F4F674C" w14:textId="77777777" w:rsidR="00EF249D" w:rsidRPr="004B4A55" w:rsidRDefault="00EF24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META</w:t>
            </w:r>
          </w:p>
        </w:tc>
        <w:tc>
          <w:tcPr>
            <w:tcW w:w="2148" w:type="dxa"/>
            <w:vAlign w:val="center"/>
          </w:tcPr>
          <w:p w14:paraId="143A8815" w14:textId="77777777" w:rsidR="00EF249D" w:rsidRPr="004B4A55" w:rsidRDefault="00EF24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INDICADOR</w:t>
            </w:r>
          </w:p>
        </w:tc>
        <w:tc>
          <w:tcPr>
            <w:tcW w:w="3177" w:type="dxa"/>
            <w:vAlign w:val="center"/>
          </w:tcPr>
          <w:p w14:paraId="24834D52" w14:textId="77777777" w:rsidR="00EF249D" w:rsidRPr="004B4A55" w:rsidRDefault="00EF24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ACTIVIDADES</w:t>
            </w:r>
          </w:p>
        </w:tc>
        <w:tc>
          <w:tcPr>
            <w:tcW w:w="2784" w:type="dxa"/>
            <w:vAlign w:val="center"/>
          </w:tcPr>
          <w:p w14:paraId="5C3A0566" w14:textId="77777777" w:rsidR="00EF249D" w:rsidRPr="004B4A55" w:rsidRDefault="00EF24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VERIFICADOR</w:t>
            </w:r>
          </w:p>
        </w:tc>
      </w:tr>
      <w:tr w:rsidR="00EF249D" w:rsidRPr="004B4A55" w14:paraId="69395859" w14:textId="77777777" w:rsidTr="00E57649">
        <w:tc>
          <w:tcPr>
            <w:tcW w:w="1814" w:type="dxa"/>
            <w:vMerge w:val="restart"/>
          </w:tcPr>
          <w:p w14:paraId="1E72AA2E" w14:textId="2EAE5FAE" w:rsidR="00EF249D" w:rsidRPr="004B4A55" w:rsidRDefault="00EF249D" w:rsidP="00FE2E46">
            <w:pPr>
              <w:jc w:val="both"/>
              <w:rPr>
                <w:rFonts w:asciiTheme="minorHAnsi" w:hAnsiTheme="minorHAnsi" w:cstheme="minorHAnsi"/>
                <w:sz w:val="22"/>
                <w:szCs w:val="22"/>
              </w:rPr>
            </w:pPr>
            <w:r w:rsidRPr="004B4A55">
              <w:rPr>
                <w:rFonts w:asciiTheme="minorHAnsi" w:hAnsiTheme="minorHAnsi" w:cstheme="minorHAnsi"/>
                <w:sz w:val="22"/>
                <w:szCs w:val="22"/>
              </w:rPr>
              <w:t xml:space="preserve">Cualificar y acompañar a los </w:t>
            </w:r>
            <w:r w:rsidRPr="004B4A55">
              <w:rPr>
                <w:rFonts w:asciiTheme="minorHAnsi" w:hAnsiTheme="minorHAnsi" w:cstheme="minorHAnsi"/>
                <w:sz w:val="22"/>
                <w:szCs w:val="22"/>
              </w:rPr>
              <w:lastRenderedPageBreak/>
              <w:t>gestores de paz</w:t>
            </w:r>
            <w:r w:rsidR="00B2539B" w:rsidRPr="004B4A55">
              <w:rPr>
                <w:rFonts w:asciiTheme="minorHAnsi" w:hAnsiTheme="minorHAnsi" w:cstheme="minorHAnsi"/>
                <w:sz w:val="22"/>
                <w:szCs w:val="22"/>
              </w:rPr>
              <w:t xml:space="preserve"> para la resolución pacífica de conflictos y el reconocimiento de los valores institucionales</w:t>
            </w:r>
          </w:p>
        </w:tc>
        <w:tc>
          <w:tcPr>
            <w:tcW w:w="2148" w:type="dxa"/>
            <w:vMerge w:val="restart"/>
          </w:tcPr>
          <w:p w14:paraId="2FF773E3" w14:textId="1C2EFDB2" w:rsidR="00EF249D" w:rsidRPr="004B4A55" w:rsidRDefault="00B2539B" w:rsidP="00FE2E46">
            <w:pPr>
              <w:jc w:val="both"/>
              <w:rPr>
                <w:rFonts w:asciiTheme="minorHAnsi" w:hAnsiTheme="minorHAnsi" w:cstheme="minorHAnsi"/>
                <w:sz w:val="22"/>
                <w:szCs w:val="22"/>
              </w:rPr>
            </w:pPr>
            <w:r w:rsidRPr="004B4A55">
              <w:rPr>
                <w:rFonts w:asciiTheme="minorHAnsi" w:hAnsiTheme="minorHAnsi" w:cstheme="minorHAnsi"/>
                <w:sz w:val="22"/>
                <w:szCs w:val="22"/>
              </w:rPr>
              <w:lastRenderedPageBreak/>
              <w:t xml:space="preserve">Los gestores de paz participarán en </w:t>
            </w:r>
            <w:r w:rsidR="00465351" w:rsidRPr="004B4A55">
              <w:rPr>
                <w:rFonts w:asciiTheme="minorHAnsi" w:hAnsiTheme="minorHAnsi" w:cstheme="minorHAnsi"/>
                <w:sz w:val="22"/>
                <w:szCs w:val="22"/>
              </w:rPr>
              <w:t xml:space="preserve">3 </w:t>
            </w:r>
            <w:r w:rsidR="00465351" w:rsidRPr="004B4A55">
              <w:rPr>
                <w:rFonts w:asciiTheme="minorHAnsi" w:hAnsiTheme="minorHAnsi" w:cstheme="minorHAnsi"/>
                <w:sz w:val="22"/>
                <w:szCs w:val="22"/>
              </w:rPr>
              <w:lastRenderedPageBreak/>
              <w:t xml:space="preserve">sesiones de cualificación en estrategias alternativas para la resolución de conflictos. </w:t>
            </w:r>
          </w:p>
        </w:tc>
        <w:tc>
          <w:tcPr>
            <w:tcW w:w="3177" w:type="dxa"/>
          </w:tcPr>
          <w:p w14:paraId="4325A8C0" w14:textId="3E8F2C25" w:rsidR="00EF249D" w:rsidRPr="004B4A55" w:rsidRDefault="00465351" w:rsidP="00FE2E46">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lastRenderedPageBreak/>
              <w:t>Talleres de cualificación</w:t>
            </w:r>
          </w:p>
          <w:p w14:paraId="16C7AD10" w14:textId="46FFB434" w:rsidR="00EF249D" w:rsidRPr="004B4A55" w:rsidRDefault="00465351" w:rsidP="00FE2E46">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lastRenderedPageBreak/>
              <w:t>Revisión de las bitácoras para</w:t>
            </w:r>
            <w:r w:rsidR="00793B0D" w:rsidRPr="004B4A55">
              <w:rPr>
                <w:rFonts w:asciiTheme="minorHAnsi" w:hAnsiTheme="minorHAnsi" w:cstheme="minorHAnsi"/>
                <w:sz w:val="22"/>
                <w:szCs w:val="22"/>
              </w:rPr>
              <w:t xml:space="preserve"> el seguimiento de conductas prosociales</w:t>
            </w:r>
          </w:p>
          <w:p w14:paraId="0546F417" w14:textId="77777777" w:rsidR="00EF249D" w:rsidRPr="004B4A55" w:rsidRDefault="00EF249D" w:rsidP="00FE2E46">
            <w:pPr>
              <w:jc w:val="both"/>
              <w:rPr>
                <w:rFonts w:asciiTheme="minorHAnsi" w:hAnsiTheme="minorHAnsi" w:cstheme="minorHAnsi"/>
                <w:b/>
                <w:bCs/>
                <w:sz w:val="22"/>
                <w:szCs w:val="22"/>
              </w:rPr>
            </w:pPr>
          </w:p>
        </w:tc>
        <w:tc>
          <w:tcPr>
            <w:tcW w:w="2784" w:type="dxa"/>
          </w:tcPr>
          <w:p w14:paraId="0E0ECF74" w14:textId="149DD5B8" w:rsidR="00EF249D" w:rsidRPr="004B4A55" w:rsidRDefault="00EF249D" w:rsidP="00FE2E46">
            <w:pPr>
              <w:jc w:val="both"/>
              <w:rPr>
                <w:rFonts w:asciiTheme="minorHAnsi" w:hAnsiTheme="minorHAnsi" w:cstheme="minorHAnsi"/>
                <w:sz w:val="22"/>
                <w:szCs w:val="22"/>
              </w:rPr>
            </w:pPr>
            <w:r w:rsidRPr="004B4A55">
              <w:rPr>
                <w:rFonts w:asciiTheme="minorHAnsi" w:hAnsiTheme="minorHAnsi" w:cstheme="minorHAnsi"/>
                <w:sz w:val="22"/>
                <w:szCs w:val="22"/>
              </w:rPr>
              <w:lastRenderedPageBreak/>
              <w:t xml:space="preserve">Pautas metodológicas, registros fotográficos y/o </w:t>
            </w:r>
            <w:r w:rsidRPr="004B4A55">
              <w:rPr>
                <w:rFonts w:asciiTheme="minorHAnsi" w:hAnsiTheme="minorHAnsi" w:cstheme="minorHAnsi"/>
                <w:sz w:val="22"/>
                <w:szCs w:val="22"/>
              </w:rPr>
              <w:lastRenderedPageBreak/>
              <w:t>listados de asistencia</w:t>
            </w:r>
            <w:r w:rsidR="00793B0D" w:rsidRPr="004B4A55">
              <w:rPr>
                <w:rFonts w:asciiTheme="minorHAnsi" w:hAnsiTheme="minorHAnsi" w:cstheme="minorHAnsi"/>
                <w:sz w:val="22"/>
                <w:szCs w:val="22"/>
              </w:rPr>
              <w:t>, bitácoras estudiantiles</w:t>
            </w:r>
          </w:p>
        </w:tc>
      </w:tr>
      <w:tr w:rsidR="00EF249D" w:rsidRPr="004B4A55" w14:paraId="3700D554" w14:textId="77777777" w:rsidTr="00E57649">
        <w:tc>
          <w:tcPr>
            <w:tcW w:w="1814" w:type="dxa"/>
            <w:vMerge/>
          </w:tcPr>
          <w:p w14:paraId="57FF4BE9" w14:textId="77777777" w:rsidR="00EF249D" w:rsidRPr="004B4A55" w:rsidRDefault="00EF249D" w:rsidP="00FE2E46">
            <w:pPr>
              <w:jc w:val="both"/>
              <w:rPr>
                <w:rFonts w:asciiTheme="minorHAnsi" w:hAnsiTheme="minorHAnsi" w:cstheme="minorHAnsi"/>
                <w:sz w:val="22"/>
                <w:szCs w:val="22"/>
              </w:rPr>
            </w:pPr>
          </w:p>
        </w:tc>
        <w:tc>
          <w:tcPr>
            <w:tcW w:w="2148" w:type="dxa"/>
            <w:vMerge/>
          </w:tcPr>
          <w:p w14:paraId="781013F7" w14:textId="77777777" w:rsidR="00EF249D" w:rsidRPr="004B4A55" w:rsidRDefault="00EF249D" w:rsidP="00FE2E46">
            <w:pPr>
              <w:jc w:val="both"/>
              <w:rPr>
                <w:rFonts w:asciiTheme="minorHAnsi" w:hAnsiTheme="minorHAnsi" w:cstheme="minorHAnsi"/>
                <w:sz w:val="22"/>
                <w:szCs w:val="22"/>
              </w:rPr>
            </w:pPr>
          </w:p>
        </w:tc>
        <w:tc>
          <w:tcPr>
            <w:tcW w:w="5961" w:type="dxa"/>
            <w:gridSpan w:val="2"/>
            <w:vAlign w:val="center"/>
          </w:tcPr>
          <w:p w14:paraId="1BDAE145" w14:textId="77777777" w:rsidR="00EF249D" w:rsidRPr="004B4A55" w:rsidRDefault="00EF249D" w:rsidP="00FE2E46">
            <w:pPr>
              <w:jc w:val="center"/>
              <w:rPr>
                <w:rFonts w:asciiTheme="minorHAnsi" w:hAnsiTheme="minorHAnsi" w:cstheme="minorHAnsi"/>
                <w:sz w:val="22"/>
                <w:szCs w:val="22"/>
              </w:rPr>
            </w:pPr>
            <w:r w:rsidRPr="004B4A55">
              <w:rPr>
                <w:rFonts w:asciiTheme="minorHAnsi" w:hAnsiTheme="minorHAnsi" w:cstheme="minorHAnsi"/>
                <w:b/>
                <w:bCs/>
                <w:sz w:val="22"/>
                <w:szCs w:val="22"/>
              </w:rPr>
              <w:t>RECURSOS</w:t>
            </w:r>
          </w:p>
        </w:tc>
      </w:tr>
      <w:tr w:rsidR="00EF249D" w:rsidRPr="004B4A55" w14:paraId="5ABAF012" w14:textId="77777777" w:rsidTr="00E57649">
        <w:tc>
          <w:tcPr>
            <w:tcW w:w="1814" w:type="dxa"/>
            <w:vMerge/>
          </w:tcPr>
          <w:p w14:paraId="3604D95F" w14:textId="77777777" w:rsidR="00EF249D" w:rsidRPr="004B4A55" w:rsidRDefault="00EF249D" w:rsidP="00FE2E46">
            <w:pPr>
              <w:jc w:val="both"/>
              <w:rPr>
                <w:rFonts w:asciiTheme="minorHAnsi" w:hAnsiTheme="minorHAnsi" w:cstheme="minorHAnsi"/>
                <w:sz w:val="22"/>
                <w:szCs w:val="22"/>
              </w:rPr>
            </w:pPr>
          </w:p>
        </w:tc>
        <w:tc>
          <w:tcPr>
            <w:tcW w:w="2148" w:type="dxa"/>
            <w:vMerge/>
          </w:tcPr>
          <w:p w14:paraId="7313F3E4" w14:textId="77777777" w:rsidR="00EF249D" w:rsidRPr="004B4A55" w:rsidRDefault="00EF249D" w:rsidP="00FE2E46">
            <w:pPr>
              <w:jc w:val="both"/>
              <w:rPr>
                <w:rFonts w:asciiTheme="minorHAnsi" w:hAnsiTheme="minorHAnsi" w:cstheme="minorHAnsi"/>
                <w:sz w:val="22"/>
                <w:szCs w:val="22"/>
              </w:rPr>
            </w:pPr>
          </w:p>
        </w:tc>
        <w:tc>
          <w:tcPr>
            <w:tcW w:w="5961" w:type="dxa"/>
            <w:gridSpan w:val="2"/>
          </w:tcPr>
          <w:p w14:paraId="5F805E9F" w14:textId="586EB7F6" w:rsidR="00EF249D" w:rsidRPr="004B4A55" w:rsidRDefault="00793B0D" w:rsidP="00FE2E46">
            <w:pPr>
              <w:jc w:val="both"/>
              <w:rPr>
                <w:rFonts w:asciiTheme="minorHAnsi" w:hAnsiTheme="minorHAnsi" w:cstheme="minorHAnsi"/>
                <w:sz w:val="22"/>
                <w:szCs w:val="22"/>
              </w:rPr>
            </w:pPr>
            <w:r w:rsidRPr="004B4A55">
              <w:rPr>
                <w:rFonts w:asciiTheme="minorHAnsi" w:hAnsiTheme="minorHAnsi" w:cstheme="minorHAnsi"/>
                <w:sz w:val="22"/>
                <w:szCs w:val="22"/>
              </w:rPr>
              <w:t>Libretas para cada gestor de paz, lapiceros</w:t>
            </w:r>
            <w:r w:rsidR="00E9039D" w:rsidRPr="004B4A55">
              <w:rPr>
                <w:rFonts w:asciiTheme="minorHAnsi" w:hAnsiTheme="minorHAnsi" w:cstheme="minorHAnsi"/>
                <w:sz w:val="22"/>
                <w:szCs w:val="22"/>
              </w:rPr>
              <w:t>, computador, video beam, parlante, hojas de block, fotocopias</w:t>
            </w:r>
            <w:r w:rsidR="001120C9">
              <w:rPr>
                <w:rFonts w:asciiTheme="minorHAnsi" w:hAnsiTheme="minorHAnsi" w:cstheme="minorHAnsi"/>
                <w:sz w:val="22"/>
                <w:szCs w:val="22"/>
              </w:rPr>
              <w:t xml:space="preserve">, material </w:t>
            </w:r>
            <w:r w:rsidR="008B2BDD">
              <w:rPr>
                <w:rFonts w:asciiTheme="minorHAnsi" w:hAnsiTheme="minorHAnsi" w:cstheme="minorHAnsi"/>
                <w:sz w:val="22"/>
                <w:szCs w:val="22"/>
              </w:rPr>
              <w:t>sobre mediación escolar de la ETC Valle.</w:t>
            </w:r>
          </w:p>
        </w:tc>
      </w:tr>
      <w:tr w:rsidR="00E9039D" w:rsidRPr="004B4A55" w14:paraId="2408C604" w14:textId="77777777" w:rsidTr="00E57649">
        <w:tc>
          <w:tcPr>
            <w:tcW w:w="1814" w:type="dxa"/>
            <w:vAlign w:val="center"/>
          </w:tcPr>
          <w:p w14:paraId="08959C7A" w14:textId="77777777" w:rsidR="00E9039D" w:rsidRPr="004B4A55" w:rsidRDefault="00E903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META</w:t>
            </w:r>
          </w:p>
        </w:tc>
        <w:tc>
          <w:tcPr>
            <w:tcW w:w="2148" w:type="dxa"/>
            <w:vAlign w:val="center"/>
          </w:tcPr>
          <w:p w14:paraId="6EA0B4FB" w14:textId="77777777" w:rsidR="00E9039D" w:rsidRPr="004B4A55" w:rsidRDefault="00E903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INDICADOR</w:t>
            </w:r>
          </w:p>
        </w:tc>
        <w:tc>
          <w:tcPr>
            <w:tcW w:w="3177" w:type="dxa"/>
            <w:vAlign w:val="center"/>
          </w:tcPr>
          <w:p w14:paraId="264BF806" w14:textId="77777777" w:rsidR="00E9039D" w:rsidRPr="004B4A55" w:rsidRDefault="00E903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ACTIVIDADES</w:t>
            </w:r>
          </w:p>
        </w:tc>
        <w:tc>
          <w:tcPr>
            <w:tcW w:w="2784" w:type="dxa"/>
            <w:vAlign w:val="center"/>
          </w:tcPr>
          <w:p w14:paraId="4B76B4F4" w14:textId="77777777" w:rsidR="00E9039D" w:rsidRPr="004B4A55" w:rsidRDefault="00E9039D"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VERIFICADOR</w:t>
            </w:r>
          </w:p>
        </w:tc>
      </w:tr>
      <w:tr w:rsidR="00E9039D" w:rsidRPr="004B4A55" w14:paraId="54F5BE2F" w14:textId="77777777" w:rsidTr="00E57649">
        <w:tc>
          <w:tcPr>
            <w:tcW w:w="1814" w:type="dxa"/>
            <w:vMerge w:val="restart"/>
          </w:tcPr>
          <w:p w14:paraId="7FA144F7" w14:textId="7547E06F" w:rsidR="00E9039D" w:rsidRPr="004B4A55" w:rsidRDefault="00E9039D" w:rsidP="00FE2E46">
            <w:pPr>
              <w:jc w:val="both"/>
              <w:rPr>
                <w:rFonts w:asciiTheme="minorHAnsi" w:hAnsiTheme="minorHAnsi" w:cstheme="minorHAnsi"/>
                <w:sz w:val="22"/>
                <w:szCs w:val="22"/>
              </w:rPr>
            </w:pPr>
            <w:r w:rsidRPr="004B4A55">
              <w:rPr>
                <w:rFonts w:asciiTheme="minorHAnsi" w:hAnsiTheme="minorHAnsi" w:cstheme="minorHAnsi"/>
                <w:sz w:val="22"/>
                <w:szCs w:val="22"/>
              </w:rPr>
              <w:t xml:space="preserve">Mejorar </w:t>
            </w:r>
            <w:r w:rsidR="00A36CCF" w:rsidRPr="004B4A55">
              <w:rPr>
                <w:rFonts w:asciiTheme="minorHAnsi" w:hAnsiTheme="minorHAnsi" w:cstheme="minorHAnsi"/>
                <w:sz w:val="22"/>
                <w:szCs w:val="22"/>
              </w:rPr>
              <w:t>el involucramiento parental</w:t>
            </w:r>
          </w:p>
        </w:tc>
        <w:tc>
          <w:tcPr>
            <w:tcW w:w="2148" w:type="dxa"/>
            <w:vMerge w:val="restart"/>
          </w:tcPr>
          <w:p w14:paraId="68DFBCCD" w14:textId="14ACD207" w:rsidR="00E9039D" w:rsidRPr="004B4A55" w:rsidRDefault="00A36CCF" w:rsidP="00FE2E46">
            <w:pPr>
              <w:jc w:val="both"/>
              <w:rPr>
                <w:rFonts w:asciiTheme="minorHAnsi" w:hAnsiTheme="minorHAnsi" w:cstheme="minorHAnsi"/>
                <w:sz w:val="22"/>
                <w:szCs w:val="22"/>
              </w:rPr>
            </w:pPr>
            <w:r w:rsidRPr="004B4A55">
              <w:rPr>
                <w:rFonts w:asciiTheme="minorHAnsi" w:hAnsiTheme="minorHAnsi" w:cstheme="minorHAnsi"/>
                <w:sz w:val="22"/>
                <w:szCs w:val="22"/>
              </w:rPr>
              <w:t xml:space="preserve">El </w:t>
            </w:r>
            <w:r w:rsidR="008B2BDD">
              <w:rPr>
                <w:rFonts w:asciiTheme="minorHAnsi" w:hAnsiTheme="minorHAnsi" w:cstheme="minorHAnsi"/>
                <w:sz w:val="22"/>
                <w:szCs w:val="22"/>
              </w:rPr>
              <w:t>5</w:t>
            </w:r>
            <w:r w:rsidRPr="004B4A55">
              <w:rPr>
                <w:rFonts w:asciiTheme="minorHAnsi" w:hAnsiTheme="minorHAnsi" w:cstheme="minorHAnsi"/>
                <w:sz w:val="22"/>
                <w:szCs w:val="22"/>
              </w:rPr>
              <w:t>0% de los padres, madres y cuidadores participa de las Escuelas de Familias</w:t>
            </w:r>
            <w:r w:rsidR="00193106" w:rsidRPr="004B4A55">
              <w:rPr>
                <w:rFonts w:asciiTheme="minorHAnsi" w:hAnsiTheme="minorHAnsi" w:cstheme="minorHAnsi"/>
                <w:sz w:val="22"/>
                <w:szCs w:val="22"/>
              </w:rPr>
              <w:t xml:space="preserve">, por lo menos en 2 encuentros. </w:t>
            </w:r>
          </w:p>
        </w:tc>
        <w:tc>
          <w:tcPr>
            <w:tcW w:w="3177" w:type="dxa"/>
          </w:tcPr>
          <w:p w14:paraId="6A5AF516" w14:textId="76C75479" w:rsidR="00E9039D" w:rsidRPr="004B4A55" w:rsidRDefault="00193106" w:rsidP="00FE2E46">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t>Escuelas de Familias</w:t>
            </w:r>
          </w:p>
          <w:p w14:paraId="3E794D6B" w14:textId="1DB14B64" w:rsidR="00E9039D" w:rsidRPr="004B4A55" w:rsidRDefault="00193106" w:rsidP="00FE2E46">
            <w:pPr>
              <w:pStyle w:val="Prrafodelista"/>
              <w:numPr>
                <w:ilvl w:val="0"/>
                <w:numId w:val="12"/>
              </w:numPr>
              <w:ind w:left="449"/>
              <w:rPr>
                <w:rFonts w:asciiTheme="minorHAnsi" w:hAnsiTheme="minorHAnsi" w:cstheme="minorHAnsi"/>
                <w:sz w:val="22"/>
                <w:szCs w:val="22"/>
              </w:rPr>
            </w:pPr>
            <w:r w:rsidRPr="004B4A55">
              <w:rPr>
                <w:rFonts w:asciiTheme="minorHAnsi" w:hAnsiTheme="minorHAnsi" w:cstheme="minorHAnsi"/>
                <w:sz w:val="22"/>
                <w:szCs w:val="22"/>
              </w:rPr>
              <w:t>Orientación individual a acudientes y/o cuidadores</w:t>
            </w:r>
          </w:p>
          <w:p w14:paraId="4E9BE873" w14:textId="77777777" w:rsidR="00E9039D" w:rsidRPr="004B4A55" w:rsidRDefault="00E9039D" w:rsidP="00FE2E46">
            <w:pPr>
              <w:jc w:val="both"/>
              <w:rPr>
                <w:rFonts w:asciiTheme="minorHAnsi" w:hAnsiTheme="minorHAnsi" w:cstheme="minorHAnsi"/>
                <w:b/>
                <w:bCs/>
                <w:sz w:val="22"/>
                <w:szCs w:val="22"/>
              </w:rPr>
            </w:pPr>
          </w:p>
        </w:tc>
        <w:tc>
          <w:tcPr>
            <w:tcW w:w="2784" w:type="dxa"/>
          </w:tcPr>
          <w:p w14:paraId="4E3150CE" w14:textId="597A155A" w:rsidR="00E9039D" w:rsidRPr="004B4A55" w:rsidRDefault="00E9039D" w:rsidP="00FE2E46">
            <w:pPr>
              <w:jc w:val="both"/>
              <w:rPr>
                <w:rFonts w:asciiTheme="minorHAnsi" w:hAnsiTheme="minorHAnsi" w:cstheme="minorHAnsi"/>
                <w:sz w:val="22"/>
                <w:szCs w:val="22"/>
              </w:rPr>
            </w:pPr>
            <w:r w:rsidRPr="004B4A55">
              <w:rPr>
                <w:rFonts w:asciiTheme="minorHAnsi" w:hAnsiTheme="minorHAnsi" w:cstheme="minorHAnsi"/>
                <w:sz w:val="22"/>
                <w:szCs w:val="22"/>
              </w:rPr>
              <w:t>Pautas metodológicas, registros fotográficos y/o listados de asistencia</w:t>
            </w:r>
            <w:r w:rsidR="00193106" w:rsidRPr="004B4A55">
              <w:rPr>
                <w:rFonts w:asciiTheme="minorHAnsi" w:hAnsiTheme="minorHAnsi" w:cstheme="minorHAnsi"/>
                <w:sz w:val="22"/>
                <w:szCs w:val="22"/>
              </w:rPr>
              <w:t>, “Pasaporte al Éxito</w:t>
            </w:r>
            <w:r w:rsidR="005C32A5" w:rsidRPr="004B4A55">
              <w:rPr>
                <w:rFonts w:asciiTheme="minorHAnsi" w:hAnsiTheme="minorHAnsi" w:cstheme="minorHAnsi"/>
                <w:sz w:val="22"/>
                <w:szCs w:val="22"/>
              </w:rPr>
              <w:t>”</w:t>
            </w:r>
          </w:p>
        </w:tc>
      </w:tr>
      <w:tr w:rsidR="00E9039D" w:rsidRPr="004B4A55" w14:paraId="64E7D725" w14:textId="77777777" w:rsidTr="00E57649">
        <w:tc>
          <w:tcPr>
            <w:tcW w:w="1814" w:type="dxa"/>
            <w:vMerge/>
          </w:tcPr>
          <w:p w14:paraId="728DF89F" w14:textId="77777777" w:rsidR="00E9039D" w:rsidRPr="004B4A55" w:rsidRDefault="00E9039D" w:rsidP="00FE2E46">
            <w:pPr>
              <w:jc w:val="both"/>
              <w:rPr>
                <w:rFonts w:asciiTheme="minorHAnsi" w:hAnsiTheme="minorHAnsi" w:cstheme="minorHAnsi"/>
                <w:sz w:val="22"/>
                <w:szCs w:val="22"/>
              </w:rPr>
            </w:pPr>
          </w:p>
        </w:tc>
        <w:tc>
          <w:tcPr>
            <w:tcW w:w="2148" w:type="dxa"/>
            <w:vMerge/>
          </w:tcPr>
          <w:p w14:paraId="4B87ED03" w14:textId="77777777" w:rsidR="00E9039D" w:rsidRPr="004B4A55" w:rsidRDefault="00E9039D" w:rsidP="00FE2E46">
            <w:pPr>
              <w:jc w:val="both"/>
              <w:rPr>
                <w:rFonts w:asciiTheme="minorHAnsi" w:hAnsiTheme="minorHAnsi" w:cstheme="minorHAnsi"/>
                <w:sz w:val="22"/>
                <w:szCs w:val="22"/>
              </w:rPr>
            </w:pPr>
          </w:p>
        </w:tc>
        <w:tc>
          <w:tcPr>
            <w:tcW w:w="5961" w:type="dxa"/>
            <w:gridSpan w:val="2"/>
            <w:vAlign w:val="center"/>
          </w:tcPr>
          <w:p w14:paraId="389C72AB" w14:textId="77777777" w:rsidR="00E9039D" w:rsidRPr="004B4A55" w:rsidRDefault="00E9039D" w:rsidP="00FE2E46">
            <w:pPr>
              <w:jc w:val="center"/>
              <w:rPr>
                <w:rFonts w:asciiTheme="minorHAnsi" w:hAnsiTheme="minorHAnsi" w:cstheme="minorHAnsi"/>
                <w:sz w:val="22"/>
                <w:szCs w:val="22"/>
              </w:rPr>
            </w:pPr>
            <w:r w:rsidRPr="004B4A55">
              <w:rPr>
                <w:rFonts w:asciiTheme="minorHAnsi" w:hAnsiTheme="minorHAnsi" w:cstheme="minorHAnsi"/>
                <w:b/>
                <w:bCs/>
                <w:sz w:val="22"/>
                <w:szCs w:val="22"/>
              </w:rPr>
              <w:t>RECURSOS</w:t>
            </w:r>
          </w:p>
        </w:tc>
      </w:tr>
      <w:tr w:rsidR="00E9039D" w:rsidRPr="004B4A55" w14:paraId="6AAD8882" w14:textId="77777777" w:rsidTr="00E57649">
        <w:tc>
          <w:tcPr>
            <w:tcW w:w="1814" w:type="dxa"/>
            <w:vMerge/>
          </w:tcPr>
          <w:p w14:paraId="2D359C28" w14:textId="77777777" w:rsidR="00E9039D" w:rsidRPr="004B4A55" w:rsidRDefault="00E9039D" w:rsidP="00FE2E46">
            <w:pPr>
              <w:jc w:val="both"/>
              <w:rPr>
                <w:rFonts w:asciiTheme="minorHAnsi" w:hAnsiTheme="minorHAnsi" w:cstheme="minorHAnsi"/>
                <w:sz w:val="22"/>
                <w:szCs w:val="22"/>
              </w:rPr>
            </w:pPr>
          </w:p>
        </w:tc>
        <w:tc>
          <w:tcPr>
            <w:tcW w:w="2148" w:type="dxa"/>
            <w:vMerge/>
          </w:tcPr>
          <w:p w14:paraId="7CB46BB7" w14:textId="77777777" w:rsidR="00E9039D" w:rsidRPr="004B4A55" w:rsidRDefault="00E9039D" w:rsidP="00FE2E46">
            <w:pPr>
              <w:jc w:val="both"/>
              <w:rPr>
                <w:rFonts w:asciiTheme="minorHAnsi" w:hAnsiTheme="minorHAnsi" w:cstheme="minorHAnsi"/>
                <w:sz w:val="22"/>
                <w:szCs w:val="22"/>
              </w:rPr>
            </w:pPr>
          </w:p>
        </w:tc>
        <w:tc>
          <w:tcPr>
            <w:tcW w:w="5961" w:type="dxa"/>
            <w:gridSpan w:val="2"/>
          </w:tcPr>
          <w:p w14:paraId="5FB80348" w14:textId="77777777" w:rsidR="00E9039D" w:rsidRDefault="00E9039D" w:rsidP="00FE2E46">
            <w:pPr>
              <w:jc w:val="both"/>
              <w:rPr>
                <w:rFonts w:asciiTheme="minorHAnsi" w:hAnsiTheme="minorHAnsi" w:cstheme="minorHAnsi"/>
                <w:sz w:val="22"/>
                <w:szCs w:val="22"/>
              </w:rPr>
            </w:pPr>
            <w:r w:rsidRPr="004B4A55">
              <w:rPr>
                <w:rFonts w:asciiTheme="minorHAnsi" w:hAnsiTheme="minorHAnsi" w:cstheme="minorHAnsi"/>
                <w:sz w:val="22"/>
                <w:szCs w:val="22"/>
              </w:rPr>
              <w:t>Computador, video beam, parlante, hojas de block, fotocopias</w:t>
            </w:r>
            <w:r w:rsidR="005C32A5" w:rsidRPr="004B4A55">
              <w:rPr>
                <w:rFonts w:asciiTheme="minorHAnsi" w:hAnsiTheme="minorHAnsi" w:cstheme="minorHAnsi"/>
                <w:sz w:val="22"/>
                <w:szCs w:val="22"/>
              </w:rPr>
              <w:t xml:space="preserve">, </w:t>
            </w:r>
            <w:r w:rsidR="00B837A1">
              <w:rPr>
                <w:rFonts w:asciiTheme="minorHAnsi" w:hAnsiTheme="minorHAnsi" w:cstheme="minorHAnsi"/>
                <w:sz w:val="22"/>
                <w:szCs w:val="22"/>
              </w:rPr>
              <w:t>Pasaportes simbólicos y premio de reconocimiento a la participación de dos familias.</w:t>
            </w:r>
          </w:p>
          <w:p w14:paraId="30954CBC" w14:textId="7186BDF8" w:rsidR="00B761B9" w:rsidRPr="004B4A55" w:rsidRDefault="00B761B9" w:rsidP="00FE2E46">
            <w:pPr>
              <w:jc w:val="both"/>
              <w:rPr>
                <w:rFonts w:asciiTheme="minorHAnsi" w:hAnsiTheme="minorHAnsi" w:cstheme="minorHAnsi"/>
                <w:sz w:val="22"/>
                <w:szCs w:val="22"/>
              </w:rPr>
            </w:pPr>
          </w:p>
        </w:tc>
      </w:tr>
    </w:tbl>
    <w:p w14:paraId="12FD782E" w14:textId="77777777" w:rsidR="002D349C" w:rsidRDefault="002D349C" w:rsidP="002D349C">
      <w:pPr>
        <w:jc w:val="both"/>
        <w:rPr>
          <w:rFonts w:asciiTheme="minorHAnsi" w:hAnsiTheme="minorHAnsi" w:cstheme="minorHAnsi"/>
          <w:b/>
          <w:bCs/>
        </w:rPr>
      </w:pPr>
    </w:p>
    <w:tbl>
      <w:tblPr>
        <w:tblStyle w:val="Tablaconcuadrcula"/>
        <w:tblW w:w="9923" w:type="dxa"/>
        <w:tblInd w:w="-5" w:type="dxa"/>
        <w:tblLook w:val="04A0" w:firstRow="1" w:lastRow="0" w:firstColumn="1" w:lastColumn="0" w:noHBand="0" w:noVBand="1"/>
      </w:tblPr>
      <w:tblGrid>
        <w:gridCol w:w="1814"/>
        <w:gridCol w:w="29"/>
        <w:gridCol w:w="2097"/>
        <w:gridCol w:w="29"/>
        <w:gridCol w:w="3082"/>
        <w:gridCol w:w="37"/>
        <w:gridCol w:w="2835"/>
      </w:tblGrid>
      <w:tr w:rsidR="004B4A55" w:rsidRPr="004B4A55" w14:paraId="10D9F1BB" w14:textId="77777777" w:rsidTr="00E57649">
        <w:tc>
          <w:tcPr>
            <w:tcW w:w="1814" w:type="dxa"/>
            <w:vAlign w:val="center"/>
          </w:tcPr>
          <w:p w14:paraId="4698F0E9" w14:textId="77777777" w:rsidR="004B4A55" w:rsidRPr="004B4A55" w:rsidRDefault="004B4A55"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META</w:t>
            </w:r>
          </w:p>
        </w:tc>
        <w:tc>
          <w:tcPr>
            <w:tcW w:w="2126" w:type="dxa"/>
            <w:gridSpan w:val="2"/>
            <w:vAlign w:val="center"/>
          </w:tcPr>
          <w:p w14:paraId="745EE891" w14:textId="77777777" w:rsidR="004B4A55" w:rsidRPr="004B4A55" w:rsidRDefault="004B4A55"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INDICADOR</w:t>
            </w:r>
          </w:p>
        </w:tc>
        <w:tc>
          <w:tcPr>
            <w:tcW w:w="3148" w:type="dxa"/>
            <w:gridSpan w:val="3"/>
            <w:vAlign w:val="center"/>
          </w:tcPr>
          <w:p w14:paraId="780CFF47" w14:textId="77777777" w:rsidR="004B4A55" w:rsidRPr="004B4A55" w:rsidRDefault="004B4A55"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ACTIVIDADES</w:t>
            </w:r>
          </w:p>
        </w:tc>
        <w:tc>
          <w:tcPr>
            <w:tcW w:w="2835" w:type="dxa"/>
            <w:vAlign w:val="center"/>
          </w:tcPr>
          <w:p w14:paraId="25AA49B2" w14:textId="77777777" w:rsidR="004B4A55" w:rsidRPr="004B4A55" w:rsidRDefault="004B4A55" w:rsidP="00FE2E46">
            <w:pPr>
              <w:jc w:val="center"/>
              <w:rPr>
                <w:rFonts w:asciiTheme="minorHAnsi" w:hAnsiTheme="minorHAnsi" w:cstheme="minorHAnsi"/>
                <w:b/>
                <w:bCs/>
                <w:sz w:val="22"/>
                <w:szCs w:val="22"/>
              </w:rPr>
            </w:pPr>
            <w:r w:rsidRPr="004B4A55">
              <w:rPr>
                <w:rFonts w:asciiTheme="minorHAnsi" w:hAnsiTheme="minorHAnsi" w:cstheme="minorHAnsi"/>
                <w:b/>
                <w:bCs/>
                <w:sz w:val="22"/>
                <w:szCs w:val="22"/>
              </w:rPr>
              <w:t>VERIFICADOR</w:t>
            </w:r>
          </w:p>
        </w:tc>
      </w:tr>
      <w:tr w:rsidR="004B4A55" w:rsidRPr="004B4A55" w14:paraId="5C99C2DC" w14:textId="77777777" w:rsidTr="00E57649">
        <w:tc>
          <w:tcPr>
            <w:tcW w:w="1814" w:type="dxa"/>
            <w:vMerge w:val="restart"/>
          </w:tcPr>
          <w:p w14:paraId="141B5207" w14:textId="77777777" w:rsidR="004B4A55" w:rsidRPr="004B4A55" w:rsidRDefault="004B4A55" w:rsidP="00FE2E46">
            <w:pPr>
              <w:jc w:val="both"/>
              <w:rPr>
                <w:rFonts w:asciiTheme="minorHAnsi" w:hAnsiTheme="minorHAnsi" w:cstheme="minorHAnsi"/>
                <w:sz w:val="22"/>
                <w:szCs w:val="22"/>
              </w:rPr>
            </w:pPr>
            <w:r w:rsidRPr="004B4A55">
              <w:rPr>
                <w:rFonts w:asciiTheme="minorHAnsi" w:hAnsiTheme="minorHAnsi" w:cstheme="minorHAnsi"/>
                <w:sz w:val="22"/>
                <w:szCs w:val="22"/>
              </w:rPr>
              <w:t>Ofrecer un espacio alternativo para la formación de competencias ciudadanas.</w:t>
            </w:r>
          </w:p>
        </w:tc>
        <w:tc>
          <w:tcPr>
            <w:tcW w:w="2126" w:type="dxa"/>
            <w:gridSpan w:val="2"/>
            <w:vMerge w:val="restart"/>
          </w:tcPr>
          <w:p w14:paraId="772687C5" w14:textId="21D2FE04" w:rsidR="004B4A55" w:rsidRPr="004B4A55" w:rsidRDefault="004B4A55" w:rsidP="00FE2E46">
            <w:pPr>
              <w:jc w:val="both"/>
              <w:rPr>
                <w:rFonts w:asciiTheme="minorHAnsi" w:hAnsiTheme="minorHAnsi" w:cstheme="minorHAnsi"/>
                <w:sz w:val="22"/>
                <w:szCs w:val="22"/>
              </w:rPr>
            </w:pPr>
            <w:r w:rsidRPr="004B4A55">
              <w:rPr>
                <w:rFonts w:asciiTheme="minorHAnsi" w:hAnsiTheme="minorHAnsi" w:cstheme="minorHAnsi"/>
                <w:sz w:val="22"/>
                <w:szCs w:val="22"/>
              </w:rPr>
              <w:t xml:space="preserve">Realizar </w:t>
            </w:r>
            <w:r w:rsidR="00805147">
              <w:rPr>
                <w:rFonts w:asciiTheme="minorHAnsi" w:hAnsiTheme="minorHAnsi" w:cstheme="minorHAnsi"/>
                <w:sz w:val="22"/>
                <w:szCs w:val="22"/>
              </w:rPr>
              <w:t>6</w:t>
            </w:r>
            <w:r w:rsidRPr="004B4A55">
              <w:rPr>
                <w:rFonts w:asciiTheme="minorHAnsi" w:hAnsiTheme="minorHAnsi" w:cstheme="minorHAnsi"/>
                <w:sz w:val="22"/>
                <w:szCs w:val="22"/>
              </w:rPr>
              <w:t xml:space="preserve"> salidas pedagógicas para la convivencia escolar con estudiantes de </w:t>
            </w:r>
            <w:r w:rsidR="008E0B55">
              <w:rPr>
                <w:rFonts w:asciiTheme="minorHAnsi" w:hAnsiTheme="minorHAnsi" w:cstheme="minorHAnsi"/>
                <w:sz w:val="22"/>
                <w:szCs w:val="22"/>
              </w:rPr>
              <w:t xml:space="preserve">primaria y </w:t>
            </w:r>
            <w:r w:rsidRPr="004B4A55">
              <w:rPr>
                <w:rFonts w:asciiTheme="minorHAnsi" w:hAnsiTheme="minorHAnsi" w:cstheme="minorHAnsi"/>
                <w:sz w:val="22"/>
                <w:szCs w:val="22"/>
              </w:rPr>
              <w:t>secundaria.</w:t>
            </w:r>
          </w:p>
        </w:tc>
        <w:tc>
          <w:tcPr>
            <w:tcW w:w="3148" w:type="dxa"/>
            <w:gridSpan w:val="3"/>
          </w:tcPr>
          <w:p w14:paraId="1C33775F" w14:textId="3E2929E2" w:rsidR="004B4A55" w:rsidRPr="004B4A55" w:rsidRDefault="008E0B55" w:rsidP="00FE2E46">
            <w:pPr>
              <w:pStyle w:val="Prrafodelista"/>
              <w:numPr>
                <w:ilvl w:val="0"/>
                <w:numId w:val="12"/>
              </w:numPr>
              <w:ind w:left="449"/>
              <w:rPr>
                <w:rFonts w:asciiTheme="minorHAnsi" w:hAnsiTheme="minorHAnsi" w:cstheme="minorHAnsi"/>
                <w:sz w:val="22"/>
                <w:szCs w:val="22"/>
              </w:rPr>
            </w:pPr>
            <w:r>
              <w:rPr>
                <w:rFonts w:asciiTheme="minorHAnsi" w:hAnsiTheme="minorHAnsi" w:cstheme="minorHAnsi"/>
                <w:sz w:val="22"/>
                <w:szCs w:val="22"/>
              </w:rPr>
              <w:t>6</w:t>
            </w:r>
            <w:r w:rsidR="004B4A55" w:rsidRPr="004B4A55">
              <w:rPr>
                <w:rFonts w:asciiTheme="minorHAnsi" w:hAnsiTheme="minorHAnsi" w:cstheme="minorHAnsi"/>
                <w:sz w:val="22"/>
                <w:szCs w:val="22"/>
              </w:rPr>
              <w:t xml:space="preserve"> salidas pedagógicas</w:t>
            </w:r>
          </w:p>
          <w:p w14:paraId="7D773314" w14:textId="77777777" w:rsidR="004B4A55" w:rsidRPr="004B4A55" w:rsidRDefault="004B4A55" w:rsidP="00FE2E46">
            <w:pPr>
              <w:jc w:val="both"/>
              <w:rPr>
                <w:rFonts w:asciiTheme="minorHAnsi" w:hAnsiTheme="minorHAnsi" w:cstheme="minorHAnsi"/>
                <w:b/>
                <w:bCs/>
                <w:sz w:val="22"/>
                <w:szCs w:val="22"/>
              </w:rPr>
            </w:pPr>
          </w:p>
        </w:tc>
        <w:tc>
          <w:tcPr>
            <w:tcW w:w="2835" w:type="dxa"/>
          </w:tcPr>
          <w:p w14:paraId="60EF6F9D" w14:textId="77777777" w:rsidR="004B4A55" w:rsidRPr="004B4A55" w:rsidRDefault="004B4A55" w:rsidP="00FE2E46">
            <w:pPr>
              <w:jc w:val="both"/>
              <w:rPr>
                <w:rFonts w:asciiTheme="minorHAnsi" w:hAnsiTheme="minorHAnsi" w:cstheme="minorHAnsi"/>
                <w:sz w:val="22"/>
                <w:szCs w:val="22"/>
              </w:rPr>
            </w:pPr>
            <w:r w:rsidRPr="004B4A55">
              <w:rPr>
                <w:rFonts w:asciiTheme="minorHAnsi" w:hAnsiTheme="minorHAnsi" w:cstheme="minorHAnsi"/>
                <w:sz w:val="22"/>
                <w:szCs w:val="22"/>
              </w:rPr>
              <w:t>Pautas metodológicas, registros fotográficos y/o listados de asistencia</w:t>
            </w:r>
          </w:p>
        </w:tc>
      </w:tr>
      <w:tr w:rsidR="004B4A55" w:rsidRPr="004B4A55" w14:paraId="2AD78A60" w14:textId="77777777" w:rsidTr="00E57649">
        <w:tc>
          <w:tcPr>
            <w:tcW w:w="1814" w:type="dxa"/>
            <w:vMerge/>
          </w:tcPr>
          <w:p w14:paraId="11D5502F" w14:textId="77777777" w:rsidR="004B4A55" w:rsidRPr="004B4A55" w:rsidRDefault="004B4A55" w:rsidP="00FE2E46">
            <w:pPr>
              <w:jc w:val="both"/>
              <w:rPr>
                <w:rFonts w:asciiTheme="minorHAnsi" w:hAnsiTheme="minorHAnsi" w:cstheme="minorHAnsi"/>
                <w:sz w:val="22"/>
                <w:szCs w:val="22"/>
              </w:rPr>
            </w:pPr>
          </w:p>
        </w:tc>
        <w:tc>
          <w:tcPr>
            <w:tcW w:w="2126" w:type="dxa"/>
            <w:gridSpan w:val="2"/>
            <w:vMerge/>
          </w:tcPr>
          <w:p w14:paraId="3F71E1E2" w14:textId="77777777" w:rsidR="004B4A55" w:rsidRPr="004B4A55" w:rsidRDefault="004B4A55" w:rsidP="00FE2E46">
            <w:pPr>
              <w:jc w:val="both"/>
              <w:rPr>
                <w:rFonts w:asciiTheme="minorHAnsi" w:hAnsiTheme="minorHAnsi" w:cstheme="minorHAnsi"/>
                <w:sz w:val="22"/>
                <w:szCs w:val="22"/>
              </w:rPr>
            </w:pPr>
          </w:p>
        </w:tc>
        <w:tc>
          <w:tcPr>
            <w:tcW w:w="5983" w:type="dxa"/>
            <w:gridSpan w:val="4"/>
            <w:vAlign w:val="center"/>
          </w:tcPr>
          <w:p w14:paraId="0EF36788" w14:textId="77777777" w:rsidR="004B4A55" w:rsidRPr="004B4A55" w:rsidRDefault="004B4A55" w:rsidP="00FE2E46">
            <w:pPr>
              <w:jc w:val="center"/>
              <w:rPr>
                <w:rFonts w:asciiTheme="minorHAnsi" w:hAnsiTheme="minorHAnsi" w:cstheme="minorHAnsi"/>
                <w:sz w:val="22"/>
                <w:szCs w:val="22"/>
              </w:rPr>
            </w:pPr>
            <w:r w:rsidRPr="004B4A55">
              <w:rPr>
                <w:rFonts w:asciiTheme="minorHAnsi" w:hAnsiTheme="minorHAnsi" w:cstheme="minorHAnsi"/>
                <w:b/>
                <w:bCs/>
                <w:sz w:val="22"/>
                <w:szCs w:val="22"/>
              </w:rPr>
              <w:t>RECURSOS</w:t>
            </w:r>
          </w:p>
        </w:tc>
      </w:tr>
      <w:tr w:rsidR="004B4A55" w:rsidRPr="004B4A55" w14:paraId="0BED6BDE" w14:textId="77777777" w:rsidTr="00E57649">
        <w:tc>
          <w:tcPr>
            <w:tcW w:w="1814" w:type="dxa"/>
            <w:vMerge/>
          </w:tcPr>
          <w:p w14:paraId="29E440AB" w14:textId="77777777" w:rsidR="004B4A55" w:rsidRPr="004B4A55" w:rsidRDefault="004B4A55" w:rsidP="00FE2E46">
            <w:pPr>
              <w:jc w:val="both"/>
              <w:rPr>
                <w:rFonts w:asciiTheme="minorHAnsi" w:hAnsiTheme="minorHAnsi" w:cstheme="minorHAnsi"/>
                <w:sz w:val="22"/>
                <w:szCs w:val="22"/>
              </w:rPr>
            </w:pPr>
          </w:p>
        </w:tc>
        <w:tc>
          <w:tcPr>
            <w:tcW w:w="2126" w:type="dxa"/>
            <w:gridSpan w:val="2"/>
            <w:vMerge/>
          </w:tcPr>
          <w:p w14:paraId="3491B803" w14:textId="77777777" w:rsidR="004B4A55" w:rsidRPr="004B4A55" w:rsidRDefault="004B4A55" w:rsidP="00FE2E46">
            <w:pPr>
              <w:jc w:val="both"/>
              <w:rPr>
                <w:rFonts w:asciiTheme="minorHAnsi" w:hAnsiTheme="minorHAnsi" w:cstheme="minorHAnsi"/>
                <w:sz w:val="22"/>
                <w:szCs w:val="22"/>
              </w:rPr>
            </w:pPr>
          </w:p>
        </w:tc>
        <w:tc>
          <w:tcPr>
            <w:tcW w:w="5983" w:type="dxa"/>
            <w:gridSpan w:val="4"/>
          </w:tcPr>
          <w:p w14:paraId="554D2767" w14:textId="77777777" w:rsidR="004B4A55" w:rsidRPr="004B4A55" w:rsidRDefault="004B4A55" w:rsidP="00FE2E46">
            <w:pPr>
              <w:jc w:val="both"/>
              <w:rPr>
                <w:rFonts w:asciiTheme="minorHAnsi" w:hAnsiTheme="minorHAnsi" w:cstheme="minorHAnsi"/>
                <w:sz w:val="22"/>
                <w:szCs w:val="22"/>
              </w:rPr>
            </w:pPr>
            <w:r w:rsidRPr="004B4A55">
              <w:rPr>
                <w:rFonts w:asciiTheme="minorHAnsi" w:hAnsiTheme="minorHAnsi" w:cstheme="minorHAnsi"/>
                <w:sz w:val="22"/>
                <w:szCs w:val="22"/>
              </w:rPr>
              <w:t xml:space="preserve">Espacios recreativos, transporte, refrigerios, adultos acompañantes, pólizas estudiantiles </w:t>
            </w:r>
          </w:p>
        </w:tc>
      </w:tr>
      <w:tr w:rsidR="001A621A" w:rsidRPr="00357C13" w14:paraId="4DB86429" w14:textId="77777777" w:rsidTr="00E57649">
        <w:tc>
          <w:tcPr>
            <w:tcW w:w="1843" w:type="dxa"/>
            <w:gridSpan w:val="2"/>
            <w:vAlign w:val="center"/>
          </w:tcPr>
          <w:p w14:paraId="26ED8D67" w14:textId="77777777" w:rsidR="001A621A" w:rsidRPr="00357C13" w:rsidRDefault="001A621A"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META</w:t>
            </w:r>
          </w:p>
        </w:tc>
        <w:tc>
          <w:tcPr>
            <w:tcW w:w="2126" w:type="dxa"/>
            <w:gridSpan w:val="2"/>
            <w:vAlign w:val="center"/>
          </w:tcPr>
          <w:p w14:paraId="02567EAA" w14:textId="77777777" w:rsidR="001A621A" w:rsidRPr="00357C13" w:rsidRDefault="001A621A"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INDICADOR</w:t>
            </w:r>
          </w:p>
        </w:tc>
        <w:tc>
          <w:tcPr>
            <w:tcW w:w="3082" w:type="dxa"/>
            <w:vAlign w:val="center"/>
          </w:tcPr>
          <w:p w14:paraId="4B45F5DB" w14:textId="77777777" w:rsidR="001A621A" w:rsidRPr="00357C13" w:rsidRDefault="001A621A"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ACTIVIDADES</w:t>
            </w:r>
          </w:p>
        </w:tc>
        <w:tc>
          <w:tcPr>
            <w:tcW w:w="2872" w:type="dxa"/>
            <w:gridSpan w:val="2"/>
            <w:vAlign w:val="center"/>
          </w:tcPr>
          <w:p w14:paraId="55F5B1F2" w14:textId="77777777" w:rsidR="001A621A" w:rsidRPr="00357C13" w:rsidRDefault="001A621A"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VERIFICADOR</w:t>
            </w:r>
          </w:p>
        </w:tc>
      </w:tr>
      <w:tr w:rsidR="001A621A" w:rsidRPr="00357C13" w14:paraId="1F1F0D15" w14:textId="77777777" w:rsidTr="00E57649">
        <w:tc>
          <w:tcPr>
            <w:tcW w:w="1843" w:type="dxa"/>
            <w:gridSpan w:val="2"/>
            <w:vMerge w:val="restart"/>
          </w:tcPr>
          <w:p w14:paraId="35E74B2B" w14:textId="1C860249" w:rsidR="001A621A" w:rsidRPr="00357C13" w:rsidRDefault="00CE4241" w:rsidP="00FE2E46">
            <w:pPr>
              <w:jc w:val="both"/>
              <w:rPr>
                <w:rFonts w:asciiTheme="minorHAnsi" w:hAnsiTheme="minorHAnsi" w:cstheme="minorHAnsi"/>
                <w:sz w:val="22"/>
                <w:szCs w:val="22"/>
              </w:rPr>
            </w:pPr>
            <w:r w:rsidRPr="00357C13">
              <w:rPr>
                <w:rFonts w:asciiTheme="minorHAnsi" w:hAnsiTheme="minorHAnsi" w:cstheme="minorHAnsi"/>
                <w:sz w:val="22"/>
                <w:szCs w:val="22"/>
              </w:rPr>
              <w:t xml:space="preserve">Consolidar la gestión educativa </w:t>
            </w:r>
            <w:r w:rsidR="00802826" w:rsidRPr="00357C13">
              <w:rPr>
                <w:rFonts w:asciiTheme="minorHAnsi" w:hAnsiTheme="minorHAnsi" w:cstheme="minorHAnsi"/>
                <w:sz w:val="22"/>
                <w:szCs w:val="22"/>
              </w:rPr>
              <w:t>para el abordaje de las situaciones de convivencia escolar</w:t>
            </w:r>
          </w:p>
        </w:tc>
        <w:tc>
          <w:tcPr>
            <w:tcW w:w="2126" w:type="dxa"/>
            <w:gridSpan w:val="2"/>
            <w:vMerge w:val="restart"/>
          </w:tcPr>
          <w:p w14:paraId="053B7509" w14:textId="3123FD2A" w:rsidR="001A621A" w:rsidRPr="00357C13" w:rsidRDefault="00357C13" w:rsidP="00FE2E46">
            <w:pPr>
              <w:jc w:val="both"/>
              <w:rPr>
                <w:rFonts w:asciiTheme="minorHAnsi" w:hAnsiTheme="minorHAnsi" w:cstheme="minorHAnsi"/>
                <w:sz w:val="22"/>
                <w:szCs w:val="22"/>
              </w:rPr>
            </w:pPr>
            <w:r w:rsidRPr="00357C13">
              <w:rPr>
                <w:rFonts w:asciiTheme="minorHAnsi" w:hAnsiTheme="minorHAnsi" w:cstheme="minorHAnsi"/>
                <w:sz w:val="22"/>
                <w:szCs w:val="22"/>
              </w:rPr>
              <w:t>2 encuentros con directivos, docentes, personal administrativo y de servicios generales de la I.E.</w:t>
            </w:r>
          </w:p>
        </w:tc>
        <w:tc>
          <w:tcPr>
            <w:tcW w:w="3082" w:type="dxa"/>
          </w:tcPr>
          <w:p w14:paraId="502D14CB" w14:textId="0F9324FA" w:rsidR="001A621A" w:rsidRPr="00357C13" w:rsidRDefault="00F74EB6" w:rsidP="00FE2E46">
            <w:pPr>
              <w:pStyle w:val="Prrafodelista"/>
              <w:numPr>
                <w:ilvl w:val="0"/>
                <w:numId w:val="12"/>
              </w:numPr>
              <w:ind w:left="449"/>
              <w:rPr>
                <w:rFonts w:asciiTheme="minorHAnsi" w:hAnsiTheme="minorHAnsi" w:cstheme="minorHAnsi"/>
                <w:sz w:val="22"/>
                <w:szCs w:val="22"/>
              </w:rPr>
            </w:pPr>
            <w:r>
              <w:rPr>
                <w:rFonts w:asciiTheme="minorHAnsi" w:hAnsiTheme="minorHAnsi" w:cstheme="minorHAnsi"/>
                <w:sz w:val="22"/>
                <w:szCs w:val="22"/>
              </w:rPr>
              <w:t xml:space="preserve">2 </w:t>
            </w:r>
            <w:proofErr w:type="gramStart"/>
            <w:r>
              <w:rPr>
                <w:rFonts w:asciiTheme="minorHAnsi" w:hAnsiTheme="minorHAnsi" w:cstheme="minorHAnsi"/>
                <w:sz w:val="22"/>
                <w:szCs w:val="22"/>
              </w:rPr>
              <w:t>Talleres</w:t>
            </w:r>
            <w:proofErr w:type="gramEnd"/>
            <w:r>
              <w:rPr>
                <w:rFonts w:asciiTheme="minorHAnsi" w:hAnsiTheme="minorHAnsi" w:cstheme="minorHAnsi"/>
                <w:sz w:val="22"/>
                <w:szCs w:val="22"/>
              </w:rPr>
              <w:t xml:space="preserve"> de cualificación a profesionales de la comunidad educativa</w:t>
            </w:r>
          </w:p>
          <w:p w14:paraId="6C8385E9" w14:textId="77777777" w:rsidR="001A621A" w:rsidRPr="00357C13" w:rsidRDefault="001A621A" w:rsidP="00FE2E46">
            <w:pPr>
              <w:jc w:val="both"/>
              <w:rPr>
                <w:rFonts w:asciiTheme="minorHAnsi" w:hAnsiTheme="minorHAnsi" w:cstheme="minorHAnsi"/>
                <w:b/>
                <w:bCs/>
                <w:sz w:val="22"/>
                <w:szCs w:val="22"/>
              </w:rPr>
            </w:pPr>
          </w:p>
        </w:tc>
        <w:tc>
          <w:tcPr>
            <w:tcW w:w="2872" w:type="dxa"/>
            <w:gridSpan w:val="2"/>
          </w:tcPr>
          <w:p w14:paraId="0CB53781" w14:textId="77777777" w:rsidR="001A621A" w:rsidRPr="00357C13" w:rsidRDefault="001A621A" w:rsidP="00FE2E46">
            <w:pPr>
              <w:jc w:val="both"/>
              <w:rPr>
                <w:rFonts w:asciiTheme="minorHAnsi" w:hAnsiTheme="minorHAnsi" w:cstheme="minorHAnsi"/>
                <w:sz w:val="22"/>
                <w:szCs w:val="22"/>
              </w:rPr>
            </w:pPr>
            <w:r w:rsidRPr="00357C13">
              <w:rPr>
                <w:rFonts w:asciiTheme="minorHAnsi" w:hAnsiTheme="minorHAnsi" w:cstheme="minorHAnsi"/>
                <w:sz w:val="22"/>
                <w:szCs w:val="22"/>
              </w:rPr>
              <w:t>Pautas metodológicas, registros fotográficos y/o listados de asistencia</w:t>
            </w:r>
          </w:p>
        </w:tc>
      </w:tr>
      <w:tr w:rsidR="001A621A" w:rsidRPr="00357C13" w14:paraId="1F0B67B2" w14:textId="77777777" w:rsidTr="00E57649">
        <w:tc>
          <w:tcPr>
            <w:tcW w:w="1843" w:type="dxa"/>
            <w:gridSpan w:val="2"/>
            <w:vMerge/>
          </w:tcPr>
          <w:p w14:paraId="0545A178" w14:textId="77777777" w:rsidR="001A621A" w:rsidRPr="00357C13" w:rsidRDefault="001A621A" w:rsidP="00FE2E46">
            <w:pPr>
              <w:jc w:val="both"/>
              <w:rPr>
                <w:rFonts w:asciiTheme="minorHAnsi" w:hAnsiTheme="minorHAnsi" w:cstheme="minorHAnsi"/>
                <w:sz w:val="22"/>
                <w:szCs w:val="22"/>
              </w:rPr>
            </w:pPr>
          </w:p>
        </w:tc>
        <w:tc>
          <w:tcPr>
            <w:tcW w:w="2126" w:type="dxa"/>
            <w:gridSpan w:val="2"/>
            <w:vMerge/>
          </w:tcPr>
          <w:p w14:paraId="5B502CF8" w14:textId="77777777" w:rsidR="001A621A" w:rsidRPr="00357C13" w:rsidRDefault="001A621A" w:rsidP="00FE2E46">
            <w:pPr>
              <w:jc w:val="both"/>
              <w:rPr>
                <w:rFonts w:asciiTheme="minorHAnsi" w:hAnsiTheme="minorHAnsi" w:cstheme="minorHAnsi"/>
                <w:sz w:val="22"/>
                <w:szCs w:val="22"/>
              </w:rPr>
            </w:pPr>
          </w:p>
        </w:tc>
        <w:tc>
          <w:tcPr>
            <w:tcW w:w="5954" w:type="dxa"/>
            <w:gridSpan w:val="3"/>
            <w:vAlign w:val="center"/>
          </w:tcPr>
          <w:p w14:paraId="2DD9FEA9" w14:textId="77777777" w:rsidR="001A621A" w:rsidRPr="00357C13" w:rsidRDefault="001A621A" w:rsidP="00FE2E46">
            <w:pPr>
              <w:jc w:val="center"/>
              <w:rPr>
                <w:rFonts w:asciiTheme="minorHAnsi" w:hAnsiTheme="minorHAnsi" w:cstheme="minorHAnsi"/>
                <w:sz w:val="22"/>
                <w:szCs w:val="22"/>
              </w:rPr>
            </w:pPr>
            <w:r w:rsidRPr="00357C13">
              <w:rPr>
                <w:rFonts w:asciiTheme="minorHAnsi" w:hAnsiTheme="minorHAnsi" w:cstheme="minorHAnsi"/>
                <w:b/>
                <w:bCs/>
                <w:sz w:val="22"/>
                <w:szCs w:val="22"/>
              </w:rPr>
              <w:t>RECURSOS</w:t>
            </w:r>
          </w:p>
        </w:tc>
      </w:tr>
      <w:tr w:rsidR="001A621A" w:rsidRPr="00357C13" w14:paraId="3CC8F802" w14:textId="77777777" w:rsidTr="00E57649">
        <w:tc>
          <w:tcPr>
            <w:tcW w:w="1843" w:type="dxa"/>
            <w:gridSpan w:val="2"/>
            <w:vMerge/>
          </w:tcPr>
          <w:p w14:paraId="1395EA63" w14:textId="77777777" w:rsidR="001A621A" w:rsidRPr="00357C13" w:rsidRDefault="001A621A" w:rsidP="00FE2E46">
            <w:pPr>
              <w:jc w:val="both"/>
              <w:rPr>
                <w:rFonts w:asciiTheme="minorHAnsi" w:hAnsiTheme="minorHAnsi" w:cstheme="minorHAnsi"/>
                <w:sz w:val="22"/>
                <w:szCs w:val="22"/>
              </w:rPr>
            </w:pPr>
          </w:p>
        </w:tc>
        <w:tc>
          <w:tcPr>
            <w:tcW w:w="2126" w:type="dxa"/>
            <w:gridSpan w:val="2"/>
            <w:vMerge/>
          </w:tcPr>
          <w:p w14:paraId="794D9FD1" w14:textId="77777777" w:rsidR="001A621A" w:rsidRPr="00357C13" w:rsidRDefault="001A621A" w:rsidP="00FE2E46">
            <w:pPr>
              <w:jc w:val="both"/>
              <w:rPr>
                <w:rFonts w:asciiTheme="minorHAnsi" w:hAnsiTheme="minorHAnsi" w:cstheme="minorHAnsi"/>
                <w:sz w:val="22"/>
                <w:szCs w:val="22"/>
              </w:rPr>
            </w:pPr>
          </w:p>
        </w:tc>
        <w:tc>
          <w:tcPr>
            <w:tcW w:w="5954" w:type="dxa"/>
            <w:gridSpan w:val="3"/>
          </w:tcPr>
          <w:p w14:paraId="31F91C8C" w14:textId="2C9B8296" w:rsidR="001A621A" w:rsidRPr="00357C13" w:rsidRDefault="001A621A" w:rsidP="00FE2E46">
            <w:pPr>
              <w:jc w:val="both"/>
              <w:rPr>
                <w:rFonts w:asciiTheme="minorHAnsi" w:hAnsiTheme="minorHAnsi" w:cstheme="minorHAnsi"/>
                <w:sz w:val="22"/>
                <w:szCs w:val="22"/>
              </w:rPr>
            </w:pPr>
            <w:r w:rsidRPr="00357C13">
              <w:rPr>
                <w:rFonts w:asciiTheme="minorHAnsi" w:hAnsiTheme="minorHAnsi" w:cstheme="minorHAnsi"/>
                <w:sz w:val="22"/>
                <w:szCs w:val="22"/>
              </w:rPr>
              <w:t>Computador, video beam, parlante, hojas de block, fotocopias</w:t>
            </w:r>
            <w:r w:rsidR="00357C13">
              <w:rPr>
                <w:rFonts w:asciiTheme="minorHAnsi" w:hAnsiTheme="minorHAnsi" w:cstheme="minorHAnsi"/>
                <w:sz w:val="22"/>
                <w:szCs w:val="22"/>
              </w:rPr>
              <w:t>, espacios recreativos, refrigerios</w:t>
            </w:r>
            <w:r w:rsidR="000B3FDE">
              <w:rPr>
                <w:rFonts w:asciiTheme="minorHAnsi" w:hAnsiTheme="minorHAnsi" w:cstheme="minorHAnsi"/>
                <w:sz w:val="22"/>
                <w:szCs w:val="22"/>
              </w:rPr>
              <w:t>, conferencistas y/o profesionales</w:t>
            </w:r>
            <w:r w:rsidR="00E57649">
              <w:rPr>
                <w:rFonts w:asciiTheme="minorHAnsi" w:hAnsiTheme="minorHAnsi" w:cstheme="minorHAnsi"/>
                <w:sz w:val="22"/>
                <w:szCs w:val="22"/>
              </w:rPr>
              <w:t>.</w:t>
            </w:r>
          </w:p>
        </w:tc>
      </w:tr>
      <w:tr w:rsidR="007C7EAF" w:rsidRPr="00357C13" w14:paraId="0E38CBE5" w14:textId="77777777" w:rsidTr="00FE2E46">
        <w:tc>
          <w:tcPr>
            <w:tcW w:w="1843" w:type="dxa"/>
            <w:gridSpan w:val="2"/>
            <w:vAlign w:val="center"/>
          </w:tcPr>
          <w:p w14:paraId="4C20477D" w14:textId="77777777" w:rsidR="007C7EAF" w:rsidRPr="00357C13" w:rsidRDefault="007C7EAF"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META</w:t>
            </w:r>
          </w:p>
        </w:tc>
        <w:tc>
          <w:tcPr>
            <w:tcW w:w="2126" w:type="dxa"/>
            <w:gridSpan w:val="2"/>
            <w:vAlign w:val="center"/>
          </w:tcPr>
          <w:p w14:paraId="0D6371A3" w14:textId="77777777" w:rsidR="007C7EAF" w:rsidRPr="00357C13" w:rsidRDefault="007C7EAF"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INDICADOR</w:t>
            </w:r>
          </w:p>
        </w:tc>
        <w:tc>
          <w:tcPr>
            <w:tcW w:w="3082" w:type="dxa"/>
            <w:vAlign w:val="center"/>
          </w:tcPr>
          <w:p w14:paraId="3B0B2AEB" w14:textId="77777777" w:rsidR="007C7EAF" w:rsidRPr="00357C13" w:rsidRDefault="007C7EAF"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ACTIVIDADES</w:t>
            </w:r>
          </w:p>
        </w:tc>
        <w:tc>
          <w:tcPr>
            <w:tcW w:w="2872" w:type="dxa"/>
            <w:gridSpan w:val="2"/>
            <w:vAlign w:val="center"/>
          </w:tcPr>
          <w:p w14:paraId="367A55C2" w14:textId="77777777" w:rsidR="007C7EAF" w:rsidRPr="00357C13" w:rsidRDefault="007C7EAF" w:rsidP="00FE2E46">
            <w:pPr>
              <w:jc w:val="center"/>
              <w:rPr>
                <w:rFonts w:asciiTheme="minorHAnsi" w:hAnsiTheme="minorHAnsi" w:cstheme="minorHAnsi"/>
                <w:b/>
                <w:bCs/>
                <w:sz w:val="22"/>
                <w:szCs w:val="22"/>
              </w:rPr>
            </w:pPr>
            <w:r w:rsidRPr="00357C13">
              <w:rPr>
                <w:rFonts w:asciiTheme="minorHAnsi" w:hAnsiTheme="minorHAnsi" w:cstheme="minorHAnsi"/>
                <w:b/>
                <w:bCs/>
                <w:sz w:val="22"/>
                <w:szCs w:val="22"/>
              </w:rPr>
              <w:t>VERIFICADOR</w:t>
            </w:r>
          </w:p>
        </w:tc>
      </w:tr>
      <w:tr w:rsidR="007C7EAF" w:rsidRPr="00357C13" w14:paraId="1B4B2EAA" w14:textId="77777777" w:rsidTr="00FE2E46">
        <w:tc>
          <w:tcPr>
            <w:tcW w:w="1843" w:type="dxa"/>
            <w:gridSpan w:val="2"/>
            <w:vMerge w:val="restart"/>
          </w:tcPr>
          <w:p w14:paraId="33F2D08E" w14:textId="41A2393B" w:rsidR="007C7EAF" w:rsidRPr="00357C13" w:rsidRDefault="00A142FD" w:rsidP="00FE2E46">
            <w:pPr>
              <w:jc w:val="both"/>
              <w:rPr>
                <w:rFonts w:asciiTheme="minorHAnsi" w:hAnsiTheme="minorHAnsi" w:cstheme="minorHAnsi"/>
                <w:sz w:val="22"/>
                <w:szCs w:val="22"/>
              </w:rPr>
            </w:pPr>
            <w:r>
              <w:rPr>
                <w:rFonts w:asciiTheme="minorHAnsi" w:hAnsiTheme="minorHAnsi" w:cstheme="minorHAnsi"/>
                <w:sz w:val="22"/>
                <w:szCs w:val="22"/>
              </w:rPr>
              <w:t>Promover la cultura de</w:t>
            </w:r>
            <w:r w:rsidR="00DF3F5A">
              <w:rPr>
                <w:rFonts w:asciiTheme="minorHAnsi" w:hAnsiTheme="minorHAnsi" w:cstheme="minorHAnsi"/>
                <w:sz w:val="22"/>
                <w:szCs w:val="22"/>
              </w:rPr>
              <w:t xml:space="preserve"> la paz y prevenir sobre algunos factores </w:t>
            </w:r>
            <w:r w:rsidR="00DF3F5A">
              <w:rPr>
                <w:rFonts w:asciiTheme="minorHAnsi" w:hAnsiTheme="minorHAnsi" w:cstheme="minorHAnsi"/>
                <w:sz w:val="22"/>
                <w:szCs w:val="22"/>
              </w:rPr>
              <w:lastRenderedPageBreak/>
              <w:t>de riesgo psicosocial</w:t>
            </w:r>
          </w:p>
        </w:tc>
        <w:tc>
          <w:tcPr>
            <w:tcW w:w="2126" w:type="dxa"/>
            <w:gridSpan w:val="2"/>
            <w:vMerge w:val="restart"/>
          </w:tcPr>
          <w:p w14:paraId="0537B28E" w14:textId="0D2E408E" w:rsidR="007C7EAF" w:rsidRPr="00357C13" w:rsidRDefault="00DF3F5A" w:rsidP="00FE2E46">
            <w:pPr>
              <w:jc w:val="both"/>
              <w:rPr>
                <w:rFonts w:asciiTheme="minorHAnsi" w:hAnsiTheme="minorHAnsi" w:cstheme="minorHAnsi"/>
                <w:sz w:val="22"/>
                <w:szCs w:val="22"/>
              </w:rPr>
            </w:pPr>
            <w:r>
              <w:rPr>
                <w:rFonts w:asciiTheme="minorHAnsi" w:hAnsiTheme="minorHAnsi" w:cstheme="minorHAnsi"/>
                <w:sz w:val="22"/>
                <w:szCs w:val="22"/>
              </w:rPr>
              <w:lastRenderedPageBreak/>
              <w:t xml:space="preserve">3 campañas visuales </w:t>
            </w:r>
            <w:r w:rsidR="00342078">
              <w:rPr>
                <w:rFonts w:asciiTheme="minorHAnsi" w:hAnsiTheme="minorHAnsi" w:cstheme="minorHAnsi"/>
                <w:sz w:val="22"/>
                <w:szCs w:val="22"/>
              </w:rPr>
              <w:t xml:space="preserve">para la convivencia: resolución pacífica de conflictos, </w:t>
            </w:r>
            <w:r w:rsidR="00342078">
              <w:rPr>
                <w:rFonts w:asciiTheme="minorHAnsi" w:hAnsiTheme="minorHAnsi" w:cstheme="minorHAnsi"/>
                <w:sz w:val="22"/>
                <w:szCs w:val="22"/>
              </w:rPr>
              <w:lastRenderedPageBreak/>
              <w:t>prevención de riesgos</w:t>
            </w:r>
            <w:r w:rsidR="0067761F">
              <w:rPr>
                <w:rFonts w:asciiTheme="minorHAnsi" w:hAnsiTheme="minorHAnsi" w:cstheme="minorHAnsi"/>
                <w:sz w:val="22"/>
                <w:szCs w:val="22"/>
              </w:rPr>
              <w:t xml:space="preserve"> psicosociales</w:t>
            </w:r>
          </w:p>
        </w:tc>
        <w:tc>
          <w:tcPr>
            <w:tcW w:w="3082" w:type="dxa"/>
          </w:tcPr>
          <w:p w14:paraId="44C99254" w14:textId="1CB0499B" w:rsidR="007C7EAF" w:rsidRPr="00357C13" w:rsidRDefault="0067761F" w:rsidP="00FE2E46">
            <w:pPr>
              <w:pStyle w:val="Prrafodelista"/>
              <w:numPr>
                <w:ilvl w:val="0"/>
                <w:numId w:val="12"/>
              </w:numPr>
              <w:ind w:left="449"/>
              <w:rPr>
                <w:rFonts w:asciiTheme="minorHAnsi" w:hAnsiTheme="minorHAnsi" w:cstheme="minorHAnsi"/>
                <w:sz w:val="22"/>
                <w:szCs w:val="22"/>
              </w:rPr>
            </w:pPr>
            <w:r>
              <w:rPr>
                <w:rFonts w:asciiTheme="minorHAnsi" w:hAnsiTheme="minorHAnsi" w:cstheme="minorHAnsi"/>
                <w:sz w:val="22"/>
                <w:szCs w:val="22"/>
              </w:rPr>
              <w:lastRenderedPageBreak/>
              <w:t xml:space="preserve">Diseño de piezas comunicativas </w:t>
            </w:r>
          </w:p>
          <w:p w14:paraId="7D308DC4" w14:textId="7C2F6F9A" w:rsidR="007C7EAF" w:rsidRPr="00357C13" w:rsidRDefault="00CE5FDF" w:rsidP="00090B75">
            <w:pPr>
              <w:pStyle w:val="Prrafodelista"/>
              <w:numPr>
                <w:ilvl w:val="0"/>
                <w:numId w:val="12"/>
              </w:numPr>
              <w:ind w:left="449"/>
              <w:rPr>
                <w:rFonts w:asciiTheme="minorHAnsi" w:hAnsiTheme="minorHAnsi" w:cstheme="minorHAnsi"/>
                <w:b/>
                <w:bCs/>
                <w:sz w:val="22"/>
                <w:szCs w:val="22"/>
              </w:rPr>
            </w:pPr>
            <w:r>
              <w:rPr>
                <w:rFonts w:asciiTheme="minorHAnsi" w:hAnsiTheme="minorHAnsi" w:cstheme="minorHAnsi"/>
                <w:sz w:val="22"/>
                <w:szCs w:val="22"/>
              </w:rPr>
              <w:t>Socialización de piezas comunicativas por redes sociales (WhatsApp</w:t>
            </w:r>
            <w:r w:rsidR="00090B75">
              <w:rPr>
                <w:rFonts w:asciiTheme="minorHAnsi" w:hAnsiTheme="minorHAnsi" w:cstheme="minorHAnsi"/>
                <w:sz w:val="22"/>
                <w:szCs w:val="22"/>
              </w:rPr>
              <w:t xml:space="preserve">, </w:t>
            </w:r>
            <w:r w:rsidR="00090B75">
              <w:rPr>
                <w:rFonts w:asciiTheme="minorHAnsi" w:hAnsiTheme="minorHAnsi" w:cstheme="minorHAnsi"/>
                <w:sz w:val="22"/>
                <w:szCs w:val="22"/>
              </w:rPr>
              <w:lastRenderedPageBreak/>
              <w:t>Instagram, carteleras físicas en cada sede)</w:t>
            </w:r>
          </w:p>
        </w:tc>
        <w:tc>
          <w:tcPr>
            <w:tcW w:w="2872" w:type="dxa"/>
            <w:gridSpan w:val="2"/>
          </w:tcPr>
          <w:p w14:paraId="4ABBA239" w14:textId="7D9CBC95" w:rsidR="007C7EAF" w:rsidRPr="00357C13" w:rsidRDefault="00F74EB6" w:rsidP="00FE2E46">
            <w:pPr>
              <w:jc w:val="both"/>
              <w:rPr>
                <w:rFonts w:asciiTheme="minorHAnsi" w:hAnsiTheme="minorHAnsi" w:cstheme="minorHAnsi"/>
                <w:sz w:val="22"/>
                <w:szCs w:val="22"/>
              </w:rPr>
            </w:pPr>
            <w:r>
              <w:rPr>
                <w:rFonts w:asciiTheme="minorHAnsi" w:hAnsiTheme="minorHAnsi" w:cstheme="minorHAnsi"/>
                <w:sz w:val="22"/>
                <w:szCs w:val="22"/>
              </w:rPr>
              <w:lastRenderedPageBreak/>
              <w:t>R</w:t>
            </w:r>
            <w:r w:rsidR="007C7EAF" w:rsidRPr="00357C13">
              <w:rPr>
                <w:rFonts w:asciiTheme="minorHAnsi" w:hAnsiTheme="minorHAnsi" w:cstheme="minorHAnsi"/>
                <w:sz w:val="22"/>
                <w:szCs w:val="22"/>
              </w:rPr>
              <w:t>egistros fotográficos</w:t>
            </w:r>
            <w:r>
              <w:rPr>
                <w:rFonts w:asciiTheme="minorHAnsi" w:hAnsiTheme="minorHAnsi" w:cstheme="minorHAnsi"/>
                <w:sz w:val="22"/>
                <w:szCs w:val="22"/>
              </w:rPr>
              <w:t>, p</w:t>
            </w:r>
            <w:r w:rsidR="0092464C">
              <w:rPr>
                <w:rFonts w:asciiTheme="minorHAnsi" w:hAnsiTheme="minorHAnsi" w:cstheme="minorHAnsi"/>
                <w:sz w:val="22"/>
                <w:szCs w:val="22"/>
              </w:rPr>
              <w:t>antallazos de socialización por medios digitales</w:t>
            </w:r>
          </w:p>
        </w:tc>
      </w:tr>
      <w:tr w:rsidR="007C7EAF" w:rsidRPr="00357C13" w14:paraId="693A58C4" w14:textId="77777777" w:rsidTr="00FE2E46">
        <w:tc>
          <w:tcPr>
            <w:tcW w:w="1843" w:type="dxa"/>
            <w:gridSpan w:val="2"/>
            <w:vMerge/>
          </w:tcPr>
          <w:p w14:paraId="2E49EDF3" w14:textId="77777777" w:rsidR="007C7EAF" w:rsidRPr="00357C13" w:rsidRDefault="007C7EAF" w:rsidP="00FE2E46">
            <w:pPr>
              <w:jc w:val="both"/>
              <w:rPr>
                <w:rFonts w:asciiTheme="minorHAnsi" w:hAnsiTheme="minorHAnsi" w:cstheme="minorHAnsi"/>
                <w:sz w:val="22"/>
                <w:szCs w:val="22"/>
              </w:rPr>
            </w:pPr>
          </w:p>
        </w:tc>
        <w:tc>
          <w:tcPr>
            <w:tcW w:w="2126" w:type="dxa"/>
            <w:gridSpan w:val="2"/>
            <w:vMerge/>
          </w:tcPr>
          <w:p w14:paraId="653A53F9" w14:textId="77777777" w:rsidR="007C7EAF" w:rsidRPr="00357C13" w:rsidRDefault="007C7EAF" w:rsidP="00FE2E46">
            <w:pPr>
              <w:jc w:val="both"/>
              <w:rPr>
                <w:rFonts w:asciiTheme="minorHAnsi" w:hAnsiTheme="minorHAnsi" w:cstheme="minorHAnsi"/>
                <w:sz w:val="22"/>
                <w:szCs w:val="22"/>
              </w:rPr>
            </w:pPr>
          </w:p>
        </w:tc>
        <w:tc>
          <w:tcPr>
            <w:tcW w:w="5954" w:type="dxa"/>
            <w:gridSpan w:val="3"/>
            <w:vAlign w:val="center"/>
          </w:tcPr>
          <w:p w14:paraId="09B4695A" w14:textId="77777777" w:rsidR="007C7EAF" w:rsidRPr="00357C13" w:rsidRDefault="007C7EAF" w:rsidP="00FE2E46">
            <w:pPr>
              <w:jc w:val="center"/>
              <w:rPr>
                <w:rFonts w:asciiTheme="minorHAnsi" w:hAnsiTheme="minorHAnsi" w:cstheme="minorHAnsi"/>
                <w:sz w:val="22"/>
                <w:szCs w:val="22"/>
              </w:rPr>
            </w:pPr>
            <w:r w:rsidRPr="00357C13">
              <w:rPr>
                <w:rFonts w:asciiTheme="minorHAnsi" w:hAnsiTheme="minorHAnsi" w:cstheme="minorHAnsi"/>
                <w:b/>
                <w:bCs/>
                <w:sz w:val="22"/>
                <w:szCs w:val="22"/>
              </w:rPr>
              <w:t>RECURSOS</w:t>
            </w:r>
          </w:p>
        </w:tc>
      </w:tr>
      <w:tr w:rsidR="007C7EAF" w:rsidRPr="00357C13" w14:paraId="1AE3CD34" w14:textId="77777777" w:rsidTr="00FE2E46">
        <w:tc>
          <w:tcPr>
            <w:tcW w:w="1843" w:type="dxa"/>
            <w:gridSpan w:val="2"/>
            <w:vMerge/>
          </w:tcPr>
          <w:p w14:paraId="7E6C4472" w14:textId="77777777" w:rsidR="007C7EAF" w:rsidRPr="00357C13" w:rsidRDefault="007C7EAF" w:rsidP="00FE2E46">
            <w:pPr>
              <w:jc w:val="both"/>
              <w:rPr>
                <w:rFonts w:asciiTheme="minorHAnsi" w:hAnsiTheme="minorHAnsi" w:cstheme="minorHAnsi"/>
                <w:sz w:val="22"/>
                <w:szCs w:val="22"/>
              </w:rPr>
            </w:pPr>
          </w:p>
        </w:tc>
        <w:tc>
          <w:tcPr>
            <w:tcW w:w="2126" w:type="dxa"/>
            <w:gridSpan w:val="2"/>
            <w:vMerge/>
          </w:tcPr>
          <w:p w14:paraId="1A8AC32D" w14:textId="77777777" w:rsidR="007C7EAF" w:rsidRPr="00357C13" w:rsidRDefault="007C7EAF" w:rsidP="00FE2E46">
            <w:pPr>
              <w:jc w:val="both"/>
              <w:rPr>
                <w:rFonts w:asciiTheme="minorHAnsi" w:hAnsiTheme="minorHAnsi" w:cstheme="minorHAnsi"/>
                <w:sz w:val="22"/>
                <w:szCs w:val="22"/>
              </w:rPr>
            </w:pPr>
          </w:p>
        </w:tc>
        <w:tc>
          <w:tcPr>
            <w:tcW w:w="5954" w:type="dxa"/>
            <w:gridSpan w:val="3"/>
          </w:tcPr>
          <w:p w14:paraId="586E4F44" w14:textId="0CA444C9" w:rsidR="007C7EAF" w:rsidRPr="00357C13" w:rsidRDefault="007C7EAF" w:rsidP="00FE2E46">
            <w:pPr>
              <w:jc w:val="both"/>
              <w:rPr>
                <w:rFonts w:asciiTheme="minorHAnsi" w:hAnsiTheme="minorHAnsi" w:cstheme="minorHAnsi"/>
                <w:sz w:val="22"/>
                <w:szCs w:val="22"/>
              </w:rPr>
            </w:pPr>
            <w:r w:rsidRPr="00357C13">
              <w:rPr>
                <w:rFonts w:asciiTheme="minorHAnsi" w:hAnsiTheme="minorHAnsi" w:cstheme="minorHAnsi"/>
                <w:sz w:val="22"/>
                <w:szCs w:val="22"/>
              </w:rPr>
              <w:t xml:space="preserve">Computador, video beam, </w:t>
            </w:r>
            <w:r w:rsidR="0092464C">
              <w:rPr>
                <w:rFonts w:asciiTheme="minorHAnsi" w:hAnsiTheme="minorHAnsi" w:cstheme="minorHAnsi"/>
                <w:sz w:val="22"/>
                <w:szCs w:val="22"/>
              </w:rPr>
              <w:t>impresiones a color</w:t>
            </w:r>
          </w:p>
        </w:tc>
      </w:tr>
    </w:tbl>
    <w:p w14:paraId="7549AFE3" w14:textId="77777777" w:rsidR="001A621A" w:rsidRDefault="001A621A" w:rsidP="002D349C">
      <w:pPr>
        <w:jc w:val="both"/>
        <w:rPr>
          <w:rFonts w:asciiTheme="minorHAnsi" w:hAnsiTheme="minorHAnsi" w:cstheme="minorHAnsi"/>
          <w:b/>
          <w:bCs/>
          <w:sz w:val="22"/>
          <w:szCs w:val="22"/>
        </w:rPr>
      </w:pPr>
    </w:p>
    <w:p w14:paraId="5BF7ED60" w14:textId="77777777" w:rsidR="00F41011" w:rsidRDefault="00F41011" w:rsidP="002D349C">
      <w:pPr>
        <w:jc w:val="both"/>
        <w:rPr>
          <w:rFonts w:asciiTheme="minorHAnsi" w:hAnsiTheme="minorHAnsi" w:cstheme="minorHAnsi"/>
          <w:b/>
          <w:bCs/>
          <w:sz w:val="22"/>
          <w:szCs w:val="22"/>
        </w:rPr>
      </w:pPr>
    </w:p>
    <w:p w14:paraId="134C16F6" w14:textId="56B14003" w:rsidR="00F41011" w:rsidRPr="00F2311A" w:rsidRDefault="00F41011" w:rsidP="002D349C">
      <w:pPr>
        <w:jc w:val="both"/>
        <w:rPr>
          <w:rFonts w:asciiTheme="minorHAnsi" w:hAnsiTheme="minorHAnsi" w:cstheme="minorHAnsi"/>
          <w:b/>
          <w:bCs/>
        </w:rPr>
      </w:pPr>
      <w:r w:rsidRPr="00F2311A">
        <w:rPr>
          <w:rFonts w:asciiTheme="minorHAnsi" w:hAnsiTheme="minorHAnsi" w:cstheme="minorHAnsi"/>
          <w:b/>
          <w:bCs/>
        </w:rPr>
        <w:t>Propuesta financiera</w:t>
      </w:r>
    </w:p>
    <w:p w14:paraId="7A6AD1C1" w14:textId="77777777" w:rsidR="008B6EB8" w:rsidRPr="00F2311A" w:rsidRDefault="008B6EB8" w:rsidP="002D349C">
      <w:pPr>
        <w:jc w:val="both"/>
        <w:rPr>
          <w:rFonts w:asciiTheme="minorHAnsi" w:hAnsiTheme="minorHAnsi" w:cstheme="minorHAnsi"/>
          <w:b/>
          <w:bCs/>
        </w:rPr>
      </w:pPr>
    </w:p>
    <w:tbl>
      <w:tblPr>
        <w:tblStyle w:val="Tablaconcuadrcula"/>
        <w:tblW w:w="9918" w:type="dxa"/>
        <w:tblLook w:val="04A0" w:firstRow="1" w:lastRow="0" w:firstColumn="1" w:lastColumn="0" w:noHBand="0" w:noVBand="1"/>
      </w:tblPr>
      <w:tblGrid>
        <w:gridCol w:w="4673"/>
        <w:gridCol w:w="2124"/>
        <w:gridCol w:w="1278"/>
        <w:gridCol w:w="1843"/>
      </w:tblGrid>
      <w:tr w:rsidR="008B6EB8" w:rsidRPr="00F2311A" w14:paraId="14604730" w14:textId="77777777" w:rsidTr="00F2311A">
        <w:tc>
          <w:tcPr>
            <w:tcW w:w="4673" w:type="dxa"/>
          </w:tcPr>
          <w:p w14:paraId="1B1D3EAE" w14:textId="6D68902F" w:rsidR="008B6EB8" w:rsidRPr="00F2311A" w:rsidRDefault="008B6EB8" w:rsidP="008B6EB8">
            <w:pPr>
              <w:jc w:val="center"/>
              <w:rPr>
                <w:rFonts w:asciiTheme="minorHAnsi" w:hAnsiTheme="minorHAnsi" w:cstheme="minorHAnsi"/>
                <w:b/>
                <w:bCs/>
              </w:rPr>
            </w:pPr>
            <w:r w:rsidRPr="00F2311A">
              <w:rPr>
                <w:rFonts w:asciiTheme="minorHAnsi" w:hAnsiTheme="minorHAnsi" w:cstheme="minorHAnsi"/>
                <w:b/>
                <w:bCs/>
              </w:rPr>
              <w:t>CONCEPTO</w:t>
            </w:r>
          </w:p>
        </w:tc>
        <w:tc>
          <w:tcPr>
            <w:tcW w:w="2124" w:type="dxa"/>
          </w:tcPr>
          <w:p w14:paraId="4BFA4B43" w14:textId="48B62626" w:rsidR="008B6EB8" w:rsidRPr="00F2311A" w:rsidRDefault="008B6EB8" w:rsidP="008B6EB8">
            <w:pPr>
              <w:jc w:val="center"/>
              <w:rPr>
                <w:rFonts w:asciiTheme="minorHAnsi" w:hAnsiTheme="minorHAnsi" w:cstheme="minorHAnsi"/>
                <w:b/>
                <w:bCs/>
              </w:rPr>
            </w:pPr>
            <w:r w:rsidRPr="00F2311A">
              <w:rPr>
                <w:rFonts w:asciiTheme="minorHAnsi" w:hAnsiTheme="minorHAnsi" w:cstheme="minorHAnsi"/>
                <w:b/>
                <w:bCs/>
              </w:rPr>
              <w:t>VALOR UNITARIO</w:t>
            </w:r>
          </w:p>
        </w:tc>
        <w:tc>
          <w:tcPr>
            <w:tcW w:w="1278" w:type="dxa"/>
          </w:tcPr>
          <w:p w14:paraId="5C263011" w14:textId="65C82086" w:rsidR="008B6EB8" w:rsidRPr="00F2311A" w:rsidRDefault="008B6EB8" w:rsidP="008B6EB8">
            <w:pPr>
              <w:jc w:val="center"/>
              <w:rPr>
                <w:rFonts w:asciiTheme="minorHAnsi" w:hAnsiTheme="minorHAnsi" w:cstheme="minorHAnsi"/>
                <w:b/>
                <w:bCs/>
              </w:rPr>
            </w:pPr>
            <w:r w:rsidRPr="00F2311A">
              <w:rPr>
                <w:rFonts w:asciiTheme="minorHAnsi" w:hAnsiTheme="minorHAnsi" w:cstheme="minorHAnsi"/>
                <w:b/>
                <w:bCs/>
              </w:rPr>
              <w:t>CANTIDAD</w:t>
            </w:r>
          </w:p>
        </w:tc>
        <w:tc>
          <w:tcPr>
            <w:tcW w:w="1843" w:type="dxa"/>
          </w:tcPr>
          <w:p w14:paraId="400ED724" w14:textId="75C229AD" w:rsidR="008B6EB8" w:rsidRPr="00F2311A" w:rsidRDefault="008B6EB8" w:rsidP="008B6EB8">
            <w:pPr>
              <w:jc w:val="center"/>
              <w:rPr>
                <w:rFonts w:asciiTheme="minorHAnsi" w:hAnsiTheme="minorHAnsi" w:cstheme="minorHAnsi"/>
                <w:b/>
                <w:bCs/>
              </w:rPr>
            </w:pPr>
            <w:r w:rsidRPr="00F2311A">
              <w:rPr>
                <w:rFonts w:asciiTheme="minorHAnsi" w:hAnsiTheme="minorHAnsi" w:cstheme="minorHAnsi"/>
                <w:b/>
                <w:bCs/>
              </w:rPr>
              <w:t>VALOR TOTAL</w:t>
            </w:r>
          </w:p>
        </w:tc>
      </w:tr>
      <w:tr w:rsidR="008B6EB8" w:rsidRPr="00F2311A" w14:paraId="117A30B3" w14:textId="77777777" w:rsidTr="00F2311A">
        <w:tc>
          <w:tcPr>
            <w:tcW w:w="4673" w:type="dxa"/>
          </w:tcPr>
          <w:p w14:paraId="4C97BE60" w14:textId="0966BE33" w:rsidR="008B6EB8" w:rsidRPr="00F2311A" w:rsidRDefault="00DF6794" w:rsidP="002D349C">
            <w:pPr>
              <w:jc w:val="both"/>
              <w:rPr>
                <w:rFonts w:asciiTheme="minorHAnsi" w:hAnsiTheme="minorHAnsi" w:cstheme="minorHAnsi"/>
              </w:rPr>
            </w:pPr>
            <w:r w:rsidRPr="00F2311A">
              <w:rPr>
                <w:rFonts w:asciiTheme="minorHAnsi" w:hAnsiTheme="minorHAnsi" w:cstheme="minorHAnsi"/>
              </w:rPr>
              <w:t>Seguimiento de los Gestores de Paz</w:t>
            </w:r>
          </w:p>
        </w:tc>
        <w:tc>
          <w:tcPr>
            <w:tcW w:w="2124" w:type="dxa"/>
          </w:tcPr>
          <w:p w14:paraId="746F3CB8" w14:textId="27CCD489" w:rsidR="008B6EB8" w:rsidRPr="00F2311A" w:rsidRDefault="00967859" w:rsidP="00967859">
            <w:pPr>
              <w:jc w:val="right"/>
              <w:rPr>
                <w:rFonts w:asciiTheme="minorHAnsi" w:hAnsiTheme="minorHAnsi" w:cstheme="minorHAnsi"/>
              </w:rPr>
            </w:pPr>
            <w:r w:rsidRPr="00F2311A">
              <w:rPr>
                <w:rFonts w:asciiTheme="minorHAnsi" w:hAnsiTheme="minorHAnsi" w:cstheme="minorHAnsi"/>
              </w:rPr>
              <w:t>2</w:t>
            </w:r>
            <w:r w:rsidR="005E39C4" w:rsidRPr="00F2311A">
              <w:rPr>
                <w:rFonts w:asciiTheme="minorHAnsi" w:hAnsiTheme="minorHAnsi" w:cstheme="minorHAnsi"/>
              </w:rPr>
              <w:t>.</w:t>
            </w:r>
            <w:r w:rsidRPr="00F2311A">
              <w:rPr>
                <w:rFonts w:asciiTheme="minorHAnsi" w:hAnsiTheme="minorHAnsi" w:cstheme="minorHAnsi"/>
              </w:rPr>
              <w:t>000</w:t>
            </w:r>
          </w:p>
        </w:tc>
        <w:tc>
          <w:tcPr>
            <w:tcW w:w="1278" w:type="dxa"/>
          </w:tcPr>
          <w:p w14:paraId="6A79427F" w14:textId="33221973" w:rsidR="008B6EB8" w:rsidRPr="00F2311A" w:rsidRDefault="004541B5" w:rsidP="00967859">
            <w:pPr>
              <w:jc w:val="right"/>
              <w:rPr>
                <w:rFonts w:asciiTheme="minorHAnsi" w:hAnsiTheme="minorHAnsi" w:cstheme="minorHAnsi"/>
              </w:rPr>
            </w:pPr>
            <w:r w:rsidRPr="00F2311A">
              <w:rPr>
                <w:rFonts w:asciiTheme="minorHAnsi" w:hAnsiTheme="minorHAnsi" w:cstheme="minorHAnsi"/>
              </w:rPr>
              <w:t>28</w:t>
            </w:r>
          </w:p>
        </w:tc>
        <w:tc>
          <w:tcPr>
            <w:tcW w:w="1843" w:type="dxa"/>
          </w:tcPr>
          <w:p w14:paraId="48F8F274" w14:textId="05A1B5EC" w:rsidR="008B6EB8" w:rsidRPr="00F2311A" w:rsidRDefault="005E39C4" w:rsidP="00967859">
            <w:pPr>
              <w:jc w:val="right"/>
              <w:rPr>
                <w:rFonts w:asciiTheme="minorHAnsi" w:hAnsiTheme="minorHAnsi" w:cstheme="minorHAnsi"/>
              </w:rPr>
            </w:pPr>
            <w:r w:rsidRPr="00F2311A">
              <w:rPr>
                <w:rFonts w:asciiTheme="minorHAnsi" w:hAnsiTheme="minorHAnsi" w:cstheme="minorHAnsi"/>
              </w:rPr>
              <w:t>56.000</w:t>
            </w:r>
          </w:p>
        </w:tc>
      </w:tr>
      <w:tr w:rsidR="008B6EB8" w:rsidRPr="00F2311A" w14:paraId="3C0ED1FF" w14:textId="77777777" w:rsidTr="00F2311A">
        <w:tc>
          <w:tcPr>
            <w:tcW w:w="4673" w:type="dxa"/>
          </w:tcPr>
          <w:p w14:paraId="17AAED5D" w14:textId="7735CA25" w:rsidR="008B6EB8" w:rsidRPr="00F2311A" w:rsidRDefault="005E39C4" w:rsidP="002D349C">
            <w:pPr>
              <w:jc w:val="both"/>
              <w:rPr>
                <w:rFonts w:asciiTheme="minorHAnsi" w:hAnsiTheme="minorHAnsi" w:cstheme="minorHAnsi"/>
              </w:rPr>
            </w:pPr>
            <w:r w:rsidRPr="00F2311A">
              <w:rPr>
                <w:rFonts w:asciiTheme="minorHAnsi" w:hAnsiTheme="minorHAnsi" w:cstheme="minorHAnsi"/>
              </w:rPr>
              <w:t>Papelería variada</w:t>
            </w:r>
            <w:r w:rsidR="00B472A2" w:rsidRPr="00F2311A">
              <w:rPr>
                <w:rFonts w:asciiTheme="minorHAnsi" w:hAnsiTheme="minorHAnsi" w:cstheme="minorHAnsi"/>
              </w:rPr>
              <w:t xml:space="preserve"> (hojas, tinta impresora)</w:t>
            </w:r>
          </w:p>
        </w:tc>
        <w:tc>
          <w:tcPr>
            <w:tcW w:w="2124" w:type="dxa"/>
          </w:tcPr>
          <w:p w14:paraId="1360D451" w14:textId="2138CEEF" w:rsidR="008B6EB8" w:rsidRPr="00F2311A" w:rsidRDefault="00F2311A" w:rsidP="00967859">
            <w:pPr>
              <w:jc w:val="right"/>
              <w:rPr>
                <w:rFonts w:asciiTheme="minorHAnsi" w:hAnsiTheme="minorHAnsi" w:cstheme="minorHAnsi"/>
              </w:rPr>
            </w:pPr>
            <w:r w:rsidRPr="00F2311A">
              <w:rPr>
                <w:rFonts w:asciiTheme="minorHAnsi" w:hAnsiTheme="minorHAnsi" w:cstheme="minorHAnsi"/>
              </w:rPr>
              <w:t>100.000</w:t>
            </w:r>
          </w:p>
        </w:tc>
        <w:tc>
          <w:tcPr>
            <w:tcW w:w="1278" w:type="dxa"/>
          </w:tcPr>
          <w:p w14:paraId="04BDDE81" w14:textId="1B676684" w:rsidR="008B6EB8" w:rsidRPr="00F2311A" w:rsidRDefault="00F2311A" w:rsidP="00967859">
            <w:pPr>
              <w:jc w:val="right"/>
              <w:rPr>
                <w:rFonts w:asciiTheme="minorHAnsi" w:hAnsiTheme="minorHAnsi" w:cstheme="minorHAnsi"/>
              </w:rPr>
            </w:pPr>
            <w:r w:rsidRPr="00F2311A">
              <w:rPr>
                <w:rFonts w:asciiTheme="minorHAnsi" w:hAnsiTheme="minorHAnsi" w:cstheme="minorHAnsi"/>
              </w:rPr>
              <w:t>1</w:t>
            </w:r>
          </w:p>
        </w:tc>
        <w:tc>
          <w:tcPr>
            <w:tcW w:w="1843" w:type="dxa"/>
          </w:tcPr>
          <w:p w14:paraId="030D9B63" w14:textId="3EEDB882" w:rsidR="008B6EB8" w:rsidRPr="00F2311A" w:rsidRDefault="00F2311A" w:rsidP="00967859">
            <w:pPr>
              <w:jc w:val="right"/>
              <w:rPr>
                <w:rFonts w:asciiTheme="minorHAnsi" w:hAnsiTheme="minorHAnsi" w:cstheme="minorHAnsi"/>
              </w:rPr>
            </w:pPr>
            <w:r w:rsidRPr="00F2311A">
              <w:rPr>
                <w:rFonts w:asciiTheme="minorHAnsi" w:hAnsiTheme="minorHAnsi" w:cstheme="minorHAnsi"/>
              </w:rPr>
              <w:t>100.000</w:t>
            </w:r>
          </w:p>
        </w:tc>
      </w:tr>
      <w:tr w:rsidR="008B6EB8" w:rsidRPr="00F2311A" w14:paraId="4E0505EA" w14:textId="77777777" w:rsidTr="00F2311A">
        <w:tc>
          <w:tcPr>
            <w:tcW w:w="4673" w:type="dxa"/>
          </w:tcPr>
          <w:p w14:paraId="1F9B03D9" w14:textId="735F5EB9" w:rsidR="008B6EB8" w:rsidRPr="00F2311A" w:rsidRDefault="001D425F" w:rsidP="002D349C">
            <w:pPr>
              <w:jc w:val="both"/>
              <w:rPr>
                <w:rFonts w:asciiTheme="minorHAnsi" w:hAnsiTheme="minorHAnsi" w:cstheme="minorHAnsi"/>
              </w:rPr>
            </w:pPr>
            <w:r>
              <w:rPr>
                <w:rFonts w:asciiTheme="minorHAnsi" w:hAnsiTheme="minorHAnsi" w:cstheme="minorHAnsi"/>
              </w:rPr>
              <w:t>Pasaportes Simbólicos de Seguimiento</w:t>
            </w:r>
          </w:p>
        </w:tc>
        <w:tc>
          <w:tcPr>
            <w:tcW w:w="2124" w:type="dxa"/>
          </w:tcPr>
          <w:p w14:paraId="18EF6F01" w14:textId="24D15546" w:rsidR="008B6EB8" w:rsidRPr="00F2311A" w:rsidRDefault="00287114" w:rsidP="00967859">
            <w:pPr>
              <w:jc w:val="right"/>
              <w:rPr>
                <w:rFonts w:asciiTheme="minorHAnsi" w:hAnsiTheme="minorHAnsi" w:cstheme="minorHAnsi"/>
              </w:rPr>
            </w:pPr>
            <w:r>
              <w:rPr>
                <w:rFonts w:asciiTheme="minorHAnsi" w:hAnsiTheme="minorHAnsi" w:cstheme="minorHAnsi"/>
              </w:rPr>
              <w:t>8</w:t>
            </w:r>
            <w:r w:rsidR="00486C80">
              <w:rPr>
                <w:rFonts w:asciiTheme="minorHAnsi" w:hAnsiTheme="minorHAnsi" w:cstheme="minorHAnsi"/>
              </w:rPr>
              <w:t>00</w:t>
            </w:r>
          </w:p>
        </w:tc>
        <w:tc>
          <w:tcPr>
            <w:tcW w:w="1278" w:type="dxa"/>
          </w:tcPr>
          <w:p w14:paraId="348244AB" w14:textId="2BE3C0A6" w:rsidR="008B6EB8" w:rsidRPr="00F2311A" w:rsidRDefault="008B360D" w:rsidP="00967859">
            <w:pPr>
              <w:jc w:val="right"/>
              <w:rPr>
                <w:rFonts w:asciiTheme="minorHAnsi" w:hAnsiTheme="minorHAnsi" w:cstheme="minorHAnsi"/>
              </w:rPr>
            </w:pPr>
            <w:r>
              <w:rPr>
                <w:rFonts w:asciiTheme="minorHAnsi" w:hAnsiTheme="minorHAnsi" w:cstheme="minorHAnsi"/>
              </w:rPr>
              <w:t>5</w:t>
            </w:r>
            <w:r w:rsidR="003F7BC6">
              <w:rPr>
                <w:rFonts w:asciiTheme="minorHAnsi" w:hAnsiTheme="minorHAnsi" w:cstheme="minorHAnsi"/>
              </w:rPr>
              <w:t>00</w:t>
            </w:r>
          </w:p>
        </w:tc>
        <w:tc>
          <w:tcPr>
            <w:tcW w:w="1843" w:type="dxa"/>
          </w:tcPr>
          <w:p w14:paraId="04911CA8" w14:textId="5678C412" w:rsidR="008B6EB8" w:rsidRPr="00F2311A" w:rsidRDefault="00A67FDD" w:rsidP="00967859">
            <w:pPr>
              <w:jc w:val="right"/>
              <w:rPr>
                <w:rFonts w:asciiTheme="minorHAnsi" w:hAnsiTheme="minorHAnsi" w:cstheme="minorHAnsi"/>
              </w:rPr>
            </w:pPr>
            <w:r>
              <w:rPr>
                <w:rFonts w:asciiTheme="minorHAnsi" w:hAnsiTheme="minorHAnsi" w:cstheme="minorHAnsi"/>
              </w:rPr>
              <w:t>400.000</w:t>
            </w:r>
          </w:p>
        </w:tc>
      </w:tr>
      <w:tr w:rsidR="004F05E7" w:rsidRPr="00F2311A" w14:paraId="419FD2F3" w14:textId="77777777" w:rsidTr="00F2311A">
        <w:tc>
          <w:tcPr>
            <w:tcW w:w="4673" w:type="dxa"/>
          </w:tcPr>
          <w:p w14:paraId="10D90AB3" w14:textId="753DA310" w:rsidR="004F05E7" w:rsidRDefault="00160357" w:rsidP="002D349C">
            <w:pPr>
              <w:jc w:val="both"/>
              <w:rPr>
                <w:rFonts w:asciiTheme="minorHAnsi" w:hAnsiTheme="minorHAnsi" w:cstheme="minorHAnsi"/>
              </w:rPr>
            </w:pPr>
            <w:r>
              <w:rPr>
                <w:rFonts w:asciiTheme="minorHAnsi" w:hAnsiTheme="minorHAnsi" w:cstheme="minorHAnsi"/>
              </w:rPr>
              <w:t>Reconocimientos por la participación en EDF</w:t>
            </w:r>
          </w:p>
        </w:tc>
        <w:tc>
          <w:tcPr>
            <w:tcW w:w="2124" w:type="dxa"/>
          </w:tcPr>
          <w:p w14:paraId="717C1E76" w14:textId="33A80938" w:rsidR="004F05E7" w:rsidRDefault="00160357" w:rsidP="00967859">
            <w:pPr>
              <w:jc w:val="right"/>
              <w:rPr>
                <w:rFonts w:asciiTheme="minorHAnsi" w:hAnsiTheme="minorHAnsi" w:cstheme="minorHAnsi"/>
              </w:rPr>
            </w:pPr>
            <w:r>
              <w:rPr>
                <w:rFonts w:asciiTheme="minorHAnsi" w:hAnsiTheme="minorHAnsi" w:cstheme="minorHAnsi"/>
              </w:rPr>
              <w:t>300.000</w:t>
            </w:r>
          </w:p>
        </w:tc>
        <w:tc>
          <w:tcPr>
            <w:tcW w:w="1278" w:type="dxa"/>
          </w:tcPr>
          <w:p w14:paraId="41A97FDD" w14:textId="62326EE5" w:rsidR="004F05E7" w:rsidRDefault="00160357" w:rsidP="00967859">
            <w:pPr>
              <w:jc w:val="right"/>
              <w:rPr>
                <w:rFonts w:asciiTheme="minorHAnsi" w:hAnsiTheme="minorHAnsi" w:cstheme="minorHAnsi"/>
              </w:rPr>
            </w:pPr>
            <w:r>
              <w:rPr>
                <w:rFonts w:asciiTheme="minorHAnsi" w:hAnsiTheme="minorHAnsi" w:cstheme="minorHAnsi"/>
              </w:rPr>
              <w:t>2</w:t>
            </w:r>
          </w:p>
        </w:tc>
        <w:tc>
          <w:tcPr>
            <w:tcW w:w="1843" w:type="dxa"/>
          </w:tcPr>
          <w:p w14:paraId="1E9B29D0" w14:textId="1297FE64" w:rsidR="004F05E7" w:rsidRPr="00F2311A" w:rsidRDefault="00160357" w:rsidP="00967859">
            <w:pPr>
              <w:jc w:val="right"/>
              <w:rPr>
                <w:rFonts w:asciiTheme="minorHAnsi" w:hAnsiTheme="minorHAnsi" w:cstheme="minorHAnsi"/>
              </w:rPr>
            </w:pPr>
            <w:r>
              <w:rPr>
                <w:rFonts w:asciiTheme="minorHAnsi" w:hAnsiTheme="minorHAnsi" w:cstheme="minorHAnsi"/>
              </w:rPr>
              <w:t>600.000</w:t>
            </w:r>
          </w:p>
        </w:tc>
      </w:tr>
      <w:tr w:rsidR="004F05E7" w:rsidRPr="00F2311A" w14:paraId="391BFC8C" w14:textId="77777777" w:rsidTr="00F2311A">
        <w:tc>
          <w:tcPr>
            <w:tcW w:w="4673" w:type="dxa"/>
          </w:tcPr>
          <w:p w14:paraId="79983EC7" w14:textId="7D32DE64" w:rsidR="004F05E7" w:rsidRDefault="009F3BA8" w:rsidP="002D349C">
            <w:pPr>
              <w:jc w:val="both"/>
              <w:rPr>
                <w:rFonts w:asciiTheme="minorHAnsi" w:hAnsiTheme="minorHAnsi" w:cstheme="minorHAnsi"/>
              </w:rPr>
            </w:pPr>
            <w:r>
              <w:rPr>
                <w:rFonts w:asciiTheme="minorHAnsi" w:hAnsiTheme="minorHAnsi" w:cstheme="minorHAnsi"/>
              </w:rPr>
              <w:t>Salidas pedagógicas con estudiantes</w:t>
            </w:r>
          </w:p>
        </w:tc>
        <w:tc>
          <w:tcPr>
            <w:tcW w:w="2124" w:type="dxa"/>
          </w:tcPr>
          <w:p w14:paraId="60AD4E4E" w14:textId="6D307E75" w:rsidR="004F05E7" w:rsidRDefault="00731EDE" w:rsidP="00967859">
            <w:pPr>
              <w:jc w:val="right"/>
              <w:rPr>
                <w:rFonts w:asciiTheme="minorHAnsi" w:hAnsiTheme="minorHAnsi" w:cstheme="minorHAnsi"/>
              </w:rPr>
            </w:pPr>
            <w:r>
              <w:rPr>
                <w:rFonts w:asciiTheme="minorHAnsi" w:hAnsiTheme="minorHAnsi" w:cstheme="minorHAnsi"/>
              </w:rPr>
              <w:t>1.600.000</w:t>
            </w:r>
          </w:p>
        </w:tc>
        <w:tc>
          <w:tcPr>
            <w:tcW w:w="1278" w:type="dxa"/>
          </w:tcPr>
          <w:p w14:paraId="73A1E378" w14:textId="73A203E9" w:rsidR="004F05E7" w:rsidRDefault="00B462C1" w:rsidP="00967859">
            <w:pPr>
              <w:jc w:val="right"/>
              <w:rPr>
                <w:rFonts w:asciiTheme="minorHAnsi" w:hAnsiTheme="minorHAnsi" w:cstheme="minorHAnsi"/>
              </w:rPr>
            </w:pPr>
            <w:r>
              <w:rPr>
                <w:rFonts w:asciiTheme="minorHAnsi" w:hAnsiTheme="minorHAnsi" w:cstheme="minorHAnsi"/>
              </w:rPr>
              <w:t>6</w:t>
            </w:r>
          </w:p>
        </w:tc>
        <w:tc>
          <w:tcPr>
            <w:tcW w:w="1843" w:type="dxa"/>
          </w:tcPr>
          <w:p w14:paraId="24A06A55" w14:textId="4D768A43" w:rsidR="004F05E7" w:rsidRPr="00F2311A" w:rsidRDefault="00731EDE" w:rsidP="00967859">
            <w:pPr>
              <w:jc w:val="right"/>
              <w:rPr>
                <w:rFonts w:asciiTheme="minorHAnsi" w:hAnsiTheme="minorHAnsi" w:cstheme="minorHAnsi"/>
              </w:rPr>
            </w:pPr>
            <w:r>
              <w:rPr>
                <w:rFonts w:asciiTheme="minorHAnsi" w:hAnsiTheme="minorHAnsi" w:cstheme="minorHAnsi"/>
              </w:rPr>
              <w:t>8.000.000</w:t>
            </w:r>
          </w:p>
        </w:tc>
      </w:tr>
      <w:tr w:rsidR="009F3BA8" w:rsidRPr="00F2311A" w14:paraId="44369555" w14:textId="77777777" w:rsidTr="00F2311A">
        <w:tc>
          <w:tcPr>
            <w:tcW w:w="4673" w:type="dxa"/>
          </w:tcPr>
          <w:p w14:paraId="34E50496" w14:textId="333B7285" w:rsidR="009F3BA8" w:rsidRDefault="00FA3FA8" w:rsidP="002D349C">
            <w:pPr>
              <w:jc w:val="both"/>
              <w:rPr>
                <w:rFonts w:asciiTheme="minorHAnsi" w:hAnsiTheme="minorHAnsi" w:cstheme="minorHAnsi"/>
              </w:rPr>
            </w:pPr>
            <w:r>
              <w:rPr>
                <w:rFonts w:asciiTheme="minorHAnsi" w:hAnsiTheme="minorHAnsi" w:cstheme="minorHAnsi"/>
              </w:rPr>
              <w:t>Asesorías en Justicia Restaurativa</w:t>
            </w:r>
          </w:p>
        </w:tc>
        <w:tc>
          <w:tcPr>
            <w:tcW w:w="2124" w:type="dxa"/>
          </w:tcPr>
          <w:p w14:paraId="50EDBF7D" w14:textId="5A7938EC" w:rsidR="009F3BA8" w:rsidRDefault="00523372" w:rsidP="00967859">
            <w:pPr>
              <w:jc w:val="right"/>
              <w:rPr>
                <w:rFonts w:asciiTheme="minorHAnsi" w:hAnsiTheme="minorHAnsi" w:cstheme="minorHAnsi"/>
              </w:rPr>
            </w:pPr>
            <w:r>
              <w:rPr>
                <w:rFonts w:asciiTheme="minorHAnsi" w:hAnsiTheme="minorHAnsi" w:cstheme="minorHAnsi"/>
              </w:rPr>
              <w:t>1.0</w:t>
            </w:r>
            <w:r w:rsidR="007C6D9C">
              <w:rPr>
                <w:rFonts w:asciiTheme="minorHAnsi" w:hAnsiTheme="minorHAnsi" w:cstheme="minorHAnsi"/>
              </w:rPr>
              <w:t>00.000</w:t>
            </w:r>
          </w:p>
        </w:tc>
        <w:tc>
          <w:tcPr>
            <w:tcW w:w="1278" w:type="dxa"/>
          </w:tcPr>
          <w:p w14:paraId="4BD805D0" w14:textId="7BCAF8E8" w:rsidR="009F3BA8" w:rsidRDefault="007C6D9C" w:rsidP="00967859">
            <w:pPr>
              <w:jc w:val="right"/>
              <w:rPr>
                <w:rFonts w:asciiTheme="minorHAnsi" w:hAnsiTheme="minorHAnsi" w:cstheme="minorHAnsi"/>
              </w:rPr>
            </w:pPr>
            <w:r>
              <w:rPr>
                <w:rFonts w:asciiTheme="minorHAnsi" w:hAnsiTheme="minorHAnsi" w:cstheme="minorHAnsi"/>
              </w:rPr>
              <w:t>2</w:t>
            </w:r>
          </w:p>
        </w:tc>
        <w:tc>
          <w:tcPr>
            <w:tcW w:w="1843" w:type="dxa"/>
          </w:tcPr>
          <w:p w14:paraId="3963C984" w14:textId="467AA9BC" w:rsidR="009F3BA8" w:rsidRPr="00F2311A" w:rsidRDefault="00523372" w:rsidP="00967859">
            <w:pPr>
              <w:jc w:val="right"/>
              <w:rPr>
                <w:rFonts w:asciiTheme="minorHAnsi" w:hAnsiTheme="minorHAnsi" w:cstheme="minorHAnsi"/>
              </w:rPr>
            </w:pPr>
            <w:r>
              <w:rPr>
                <w:rFonts w:asciiTheme="minorHAnsi" w:hAnsiTheme="minorHAnsi" w:cstheme="minorHAnsi"/>
              </w:rPr>
              <w:t>2.0</w:t>
            </w:r>
            <w:r w:rsidR="00FA3FA8">
              <w:rPr>
                <w:rFonts w:asciiTheme="minorHAnsi" w:hAnsiTheme="minorHAnsi" w:cstheme="minorHAnsi"/>
              </w:rPr>
              <w:t>00</w:t>
            </w:r>
            <w:r w:rsidR="007C6D9C">
              <w:rPr>
                <w:rFonts w:asciiTheme="minorHAnsi" w:hAnsiTheme="minorHAnsi" w:cstheme="minorHAnsi"/>
              </w:rPr>
              <w:t>.000</w:t>
            </w:r>
          </w:p>
        </w:tc>
      </w:tr>
      <w:tr w:rsidR="008B5675" w:rsidRPr="00F2311A" w14:paraId="14AA4BCA" w14:textId="77777777" w:rsidTr="008B5675">
        <w:tc>
          <w:tcPr>
            <w:tcW w:w="8075" w:type="dxa"/>
            <w:gridSpan w:val="3"/>
            <w:vAlign w:val="center"/>
          </w:tcPr>
          <w:p w14:paraId="19A0D515" w14:textId="72AD89C8" w:rsidR="008B5675" w:rsidRDefault="008B5675" w:rsidP="008B5675">
            <w:pPr>
              <w:jc w:val="center"/>
              <w:rPr>
                <w:rFonts w:asciiTheme="minorHAnsi" w:hAnsiTheme="minorHAnsi" w:cstheme="minorHAnsi"/>
              </w:rPr>
            </w:pPr>
            <w:r w:rsidRPr="008B5675">
              <w:rPr>
                <w:rFonts w:asciiTheme="minorHAnsi" w:hAnsiTheme="minorHAnsi" w:cstheme="minorHAnsi"/>
                <w:b/>
                <w:bCs/>
              </w:rPr>
              <w:t>VALOR TOTAL</w:t>
            </w:r>
          </w:p>
        </w:tc>
        <w:tc>
          <w:tcPr>
            <w:tcW w:w="1843" w:type="dxa"/>
          </w:tcPr>
          <w:p w14:paraId="4A1B4EC9" w14:textId="4DC96A9E" w:rsidR="008B5675" w:rsidRPr="00DD4EFD" w:rsidRDefault="00DD4EFD" w:rsidP="00967859">
            <w:pPr>
              <w:jc w:val="right"/>
              <w:rPr>
                <w:rFonts w:asciiTheme="minorHAnsi" w:hAnsiTheme="minorHAnsi" w:cstheme="minorHAnsi"/>
                <w:b/>
                <w:bCs/>
              </w:rPr>
            </w:pPr>
            <w:r>
              <w:rPr>
                <w:rFonts w:asciiTheme="minorHAnsi" w:hAnsiTheme="minorHAnsi" w:cstheme="minorHAnsi"/>
                <w:b/>
                <w:bCs/>
              </w:rPr>
              <w:t xml:space="preserve"> $ </w:t>
            </w:r>
            <w:r w:rsidRPr="00DD4EFD">
              <w:rPr>
                <w:rFonts w:asciiTheme="minorHAnsi" w:hAnsiTheme="minorHAnsi" w:cstheme="minorHAnsi"/>
                <w:b/>
                <w:bCs/>
              </w:rPr>
              <w:t>11.</w:t>
            </w:r>
            <w:r w:rsidR="004D4DFE">
              <w:rPr>
                <w:rFonts w:asciiTheme="minorHAnsi" w:hAnsiTheme="minorHAnsi" w:cstheme="minorHAnsi"/>
                <w:b/>
                <w:bCs/>
              </w:rPr>
              <w:t>15</w:t>
            </w:r>
            <w:r w:rsidRPr="00DD4EFD">
              <w:rPr>
                <w:rFonts w:asciiTheme="minorHAnsi" w:hAnsiTheme="minorHAnsi" w:cstheme="minorHAnsi"/>
                <w:b/>
                <w:bCs/>
              </w:rPr>
              <w:t>6.000</w:t>
            </w:r>
          </w:p>
        </w:tc>
      </w:tr>
    </w:tbl>
    <w:p w14:paraId="1C1683B5" w14:textId="77777777" w:rsidR="008B6EB8" w:rsidRPr="00357C13" w:rsidRDefault="008B6EB8" w:rsidP="002D349C">
      <w:pPr>
        <w:jc w:val="both"/>
        <w:rPr>
          <w:rFonts w:asciiTheme="minorHAnsi" w:hAnsiTheme="minorHAnsi" w:cstheme="minorHAnsi"/>
          <w:b/>
          <w:bCs/>
          <w:sz w:val="22"/>
          <w:szCs w:val="22"/>
        </w:rPr>
      </w:pPr>
    </w:p>
    <w:sectPr w:rsidR="008B6EB8" w:rsidRPr="00357C13" w:rsidSect="00B91F2E">
      <w:headerReference w:type="default" r:id="rId13"/>
      <w:footerReference w:type="default" r:id="rId14"/>
      <w:pgSz w:w="12240" w:h="15840" w:code="1"/>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annis Estacio" w:date="2025-01-15T10:43:00Z" w:initials="JE">
    <w:p w14:paraId="52F90CDE" w14:textId="447CA587" w:rsidR="00C22889" w:rsidRDefault="00C22889">
      <w:pPr>
        <w:pStyle w:val="Textocomentario"/>
      </w:pPr>
      <w:r>
        <w:rPr>
          <w:rStyle w:val="Refdecomentario"/>
        </w:rPr>
        <w:annotationRef/>
      </w:r>
      <w:r>
        <w:t>Hablar con la Coordi Olivia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F90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1ABF14" w16cex:dateUtc="2025-01-15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F90CDE" w16cid:durableId="411ABF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6866" w14:textId="77777777" w:rsidR="00B16C59" w:rsidRDefault="00B16C59" w:rsidP="004F61F8">
      <w:r>
        <w:separator/>
      </w:r>
    </w:p>
  </w:endnote>
  <w:endnote w:type="continuationSeparator" w:id="0">
    <w:p w14:paraId="64F16023" w14:textId="77777777" w:rsidR="00B16C59" w:rsidRDefault="00B16C59" w:rsidP="004F61F8">
      <w:r>
        <w:continuationSeparator/>
      </w:r>
    </w:p>
  </w:endnote>
  <w:endnote w:type="continuationNotice" w:id="1">
    <w:p w14:paraId="35C8CFD6" w14:textId="77777777" w:rsidR="00B16C59" w:rsidRDefault="00B1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35E8" w14:textId="77777777" w:rsidR="004F61F8" w:rsidRPr="00AD5054" w:rsidRDefault="004F61F8" w:rsidP="004F61F8">
    <w:pPr>
      <w:pStyle w:val="Sinespaciado"/>
      <w:jc w:val="center"/>
      <w:rPr>
        <w:b/>
        <w:sz w:val="24"/>
        <w:szCs w:val="24"/>
      </w:rPr>
    </w:pPr>
    <w:r w:rsidRPr="00AD5054">
      <w:rPr>
        <w:b/>
        <w:sz w:val="24"/>
        <w:szCs w:val="24"/>
      </w:rPr>
      <w:t>“Por una Educación con dignidad, amor y Pertinencia”</w:t>
    </w:r>
  </w:p>
  <w:p w14:paraId="3ECAF13C" w14:textId="77777777" w:rsidR="004F61F8" w:rsidRDefault="004F6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C26EB" w14:textId="77777777" w:rsidR="00B16C59" w:rsidRDefault="00B16C59" w:rsidP="004F61F8">
      <w:r>
        <w:separator/>
      </w:r>
    </w:p>
  </w:footnote>
  <w:footnote w:type="continuationSeparator" w:id="0">
    <w:p w14:paraId="5539B376" w14:textId="77777777" w:rsidR="00B16C59" w:rsidRDefault="00B16C59" w:rsidP="004F61F8">
      <w:r>
        <w:continuationSeparator/>
      </w:r>
    </w:p>
  </w:footnote>
  <w:footnote w:type="continuationNotice" w:id="1">
    <w:p w14:paraId="0D59EAA3" w14:textId="77777777" w:rsidR="00B16C59" w:rsidRDefault="00B16C59"/>
  </w:footnote>
  <w:footnote w:id="2">
    <w:p w14:paraId="2DE9A010" w14:textId="29DB8A7F" w:rsidR="00F95C02" w:rsidRPr="00F95C02" w:rsidRDefault="00F95C02">
      <w:pPr>
        <w:pStyle w:val="Textonotapie"/>
        <w:rPr>
          <w:lang w:val="es-MX"/>
        </w:rPr>
      </w:pPr>
      <w:r>
        <w:rPr>
          <w:rStyle w:val="Refdenotaalpie"/>
        </w:rPr>
        <w:footnoteRef/>
      </w:r>
      <w:r>
        <w:t xml:space="preserve"> </w:t>
      </w:r>
      <w:r>
        <w:rPr>
          <w:lang w:val="es-MX"/>
        </w:rPr>
        <w:t>Dato con corte en el SIMAT al 30 de abril de presente año.</w:t>
      </w:r>
    </w:p>
  </w:footnote>
  <w:footnote w:id="3">
    <w:p w14:paraId="390337E4" w14:textId="33A168F5" w:rsidR="008E296B" w:rsidRPr="008E296B" w:rsidRDefault="008E296B">
      <w:pPr>
        <w:pStyle w:val="Textonotapie"/>
        <w:rPr>
          <w:lang w:val="es-MX"/>
        </w:rPr>
      </w:pPr>
      <w:r>
        <w:rPr>
          <w:rStyle w:val="Refdenotaalpie"/>
        </w:rPr>
        <w:footnoteRef/>
      </w:r>
      <w:r>
        <w:t xml:space="preserve"> </w:t>
      </w:r>
      <w:r>
        <w:rPr>
          <w:lang w:val="es-MX"/>
        </w:rPr>
        <w:t xml:space="preserve">MEN, Guía 49, pág. </w:t>
      </w:r>
      <w:r w:rsidR="009B006B">
        <w:rPr>
          <w:lang w:val="es-MX"/>
        </w:rPr>
        <w:t>41.</w:t>
      </w:r>
    </w:p>
  </w:footnote>
  <w:footnote w:id="4">
    <w:p w14:paraId="6E614F7B" w14:textId="6986C815" w:rsidR="00F7649C" w:rsidRPr="00F7649C" w:rsidRDefault="00F7649C">
      <w:pPr>
        <w:pStyle w:val="Textonotapie"/>
        <w:rPr>
          <w:lang w:val="es-MX"/>
        </w:rPr>
      </w:pPr>
      <w:r>
        <w:rPr>
          <w:rStyle w:val="Refdenotaalpie"/>
        </w:rPr>
        <w:footnoteRef/>
      </w:r>
      <w:r>
        <w:t xml:space="preserve"> </w:t>
      </w:r>
      <w:r>
        <w:rPr>
          <w:lang w:val="es-MX"/>
        </w:rPr>
        <w:t>Será un ejercicio manual que imitará al pasaporte de viajes y contemplará un espacio para la fotografía familiar,</w:t>
      </w:r>
      <w:r w:rsidR="009A2BF9">
        <w:rPr>
          <w:lang w:val="es-MX"/>
        </w:rPr>
        <w:t xml:space="preserve"> datos básicos de reconocimiento del grupo familiar</w:t>
      </w:r>
      <w:r w:rsidR="006C4AFE">
        <w:rPr>
          <w:lang w:val="es-MX"/>
        </w:rPr>
        <w:t xml:space="preserve"> y</w:t>
      </w:r>
      <w:r>
        <w:rPr>
          <w:lang w:val="es-MX"/>
        </w:rPr>
        <w:t xml:space="preserve"> </w:t>
      </w:r>
      <w:r w:rsidR="00424EFA">
        <w:rPr>
          <w:lang w:val="es-MX"/>
        </w:rPr>
        <w:t xml:space="preserve">la validación de su asistencia a la EDF </w:t>
      </w:r>
      <w:r w:rsidR="00970241">
        <w:rPr>
          <w:lang w:val="es-MX"/>
        </w:rPr>
        <w:t xml:space="preserve">y entrega de informes académicos </w:t>
      </w:r>
      <w:r w:rsidR="00424EFA">
        <w:rPr>
          <w:lang w:val="es-MX"/>
        </w:rPr>
        <w:t>convocada para cada uno de sus acudidos</w:t>
      </w:r>
      <w:r w:rsidR="000F2871">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8" w:type="dxa"/>
      <w:tblInd w:w="-5" w:type="dxa"/>
      <w:tblCellMar>
        <w:left w:w="10" w:type="dxa"/>
        <w:right w:w="10" w:type="dxa"/>
      </w:tblCellMar>
      <w:tblLook w:val="0000" w:firstRow="0" w:lastRow="0" w:firstColumn="0" w:lastColumn="0" w:noHBand="0" w:noVBand="0"/>
    </w:tblPr>
    <w:tblGrid>
      <w:gridCol w:w="2046"/>
      <w:gridCol w:w="7872"/>
    </w:tblGrid>
    <w:tr w:rsidR="00A9592A" w:rsidRPr="0007143E" w14:paraId="7181E915" w14:textId="77777777" w:rsidTr="00776EF4">
      <w:trPr>
        <w:trHeight w:val="1694"/>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A25C9" w14:textId="77777777" w:rsidR="00A9592A" w:rsidRPr="00047BB5" w:rsidRDefault="00A9592A" w:rsidP="004F61F8">
          <w:pPr>
            <w:jc w:val="center"/>
          </w:pPr>
          <w:r w:rsidRPr="0078310B">
            <w:rPr>
              <w:noProof/>
              <w:lang w:eastAsia="es-CO"/>
            </w:rPr>
            <w:drawing>
              <wp:inline distT="0" distB="0" distL="0" distR="0" wp14:anchorId="73B91E80" wp14:editId="127CB081">
                <wp:extent cx="1162050" cy="10760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5042" t="5040" r="6250" b="5241"/>
                        <a:stretch>
                          <a:fillRect/>
                        </a:stretch>
                      </pic:blipFill>
                      <pic:spPr bwMode="auto">
                        <a:xfrm>
                          <a:off x="0" y="0"/>
                          <a:ext cx="1166795" cy="1080481"/>
                        </a:xfrm>
                        <a:prstGeom prst="rect">
                          <a:avLst/>
                        </a:prstGeom>
                        <a:noFill/>
                        <a:ln>
                          <a:noFill/>
                        </a:ln>
                      </pic:spPr>
                    </pic:pic>
                  </a:graphicData>
                </a:graphic>
              </wp:inline>
            </w:drawing>
          </w:r>
        </w:p>
      </w:tc>
      <w:tc>
        <w:tcPr>
          <w:tcW w:w="7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0736F" w14:textId="77777777" w:rsidR="00580A71" w:rsidRPr="006436BA" w:rsidRDefault="00580A71" w:rsidP="00580A71">
          <w:pPr>
            <w:jc w:val="center"/>
            <w:rPr>
              <w:b/>
              <w:sz w:val="18"/>
              <w:szCs w:val="16"/>
            </w:rPr>
          </w:pPr>
          <w:r w:rsidRPr="006436BA">
            <w:rPr>
              <w:b/>
              <w:sz w:val="18"/>
              <w:szCs w:val="16"/>
            </w:rPr>
            <w:t>INSTITUCION EDUCATIVA GABRIEL GARCIA MAQUEZ</w:t>
          </w:r>
        </w:p>
        <w:p w14:paraId="6C992F28" w14:textId="77777777" w:rsidR="00580A71" w:rsidRPr="006436BA" w:rsidRDefault="00580A71" w:rsidP="00580A71">
          <w:pPr>
            <w:jc w:val="center"/>
            <w:rPr>
              <w:b/>
              <w:sz w:val="18"/>
              <w:szCs w:val="16"/>
            </w:rPr>
          </w:pPr>
          <w:r w:rsidRPr="006436BA">
            <w:rPr>
              <w:b/>
              <w:sz w:val="18"/>
              <w:szCs w:val="16"/>
            </w:rPr>
            <w:t>YUMBO- VALLE</w:t>
          </w:r>
        </w:p>
        <w:p w14:paraId="4BB2F676" w14:textId="77777777" w:rsidR="00580A71" w:rsidRPr="006436BA" w:rsidRDefault="00580A71" w:rsidP="00580A71">
          <w:pPr>
            <w:jc w:val="center"/>
            <w:rPr>
              <w:sz w:val="18"/>
              <w:szCs w:val="16"/>
            </w:rPr>
          </w:pPr>
          <w:r w:rsidRPr="006436BA">
            <w:rPr>
              <w:sz w:val="18"/>
              <w:szCs w:val="16"/>
            </w:rPr>
            <w:t>DANE 176892100102 NIT 900929993-1</w:t>
          </w:r>
        </w:p>
        <w:p w14:paraId="2BA5DA1F" w14:textId="165A8FE6" w:rsidR="00580A71" w:rsidRPr="006436BA" w:rsidRDefault="00580A71" w:rsidP="00580A71">
          <w:pPr>
            <w:jc w:val="center"/>
            <w:rPr>
              <w:sz w:val="18"/>
              <w:szCs w:val="16"/>
            </w:rPr>
          </w:pPr>
          <w:r w:rsidRPr="006436BA">
            <w:rPr>
              <w:sz w:val="18"/>
              <w:szCs w:val="16"/>
            </w:rPr>
            <w:t xml:space="preserve">Creada por fusión según Decreto Municipal No.422 de </w:t>
          </w:r>
          <w:proofErr w:type="gramStart"/>
          <w:r w:rsidRPr="006436BA">
            <w:rPr>
              <w:sz w:val="18"/>
              <w:szCs w:val="16"/>
            </w:rPr>
            <w:t>Diciembre</w:t>
          </w:r>
          <w:proofErr w:type="gramEnd"/>
          <w:r w:rsidRPr="006436BA">
            <w:rPr>
              <w:sz w:val="18"/>
              <w:szCs w:val="16"/>
            </w:rPr>
            <w:t xml:space="preserve"> 24 del 2015</w:t>
          </w:r>
        </w:p>
        <w:p w14:paraId="14AD9528" w14:textId="77777777" w:rsidR="00580A71" w:rsidRDefault="00580A71" w:rsidP="00580A71">
          <w:pPr>
            <w:jc w:val="center"/>
            <w:rPr>
              <w:b/>
              <w:sz w:val="16"/>
              <w:szCs w:val="16"/>
            </w:rPr>
          </w:pPr>
          <w:r w:rsidRPr="006436BA">
            <w:rPr>
              <w:sz w:val="18"/>
              <w:szCs w:val="16"/>
            </w:rPr>
            <w:t>Con Resolución No. 170.36.728 del 26 de julio de 2023 Se reglamenta la Prestación del Servicio Educativo en la Institución Educativa</w:t>
          </w:r>
        </w:p>
        <w:p w14:paraId="25600576" w14:textId="59AF82F9" w:rsidR="00732E9F" w:rsidRPr="0007143E" w:rsidRDefault="00732E9F" w:rsidP="00FF6312">
          <w:pPr>
            <w:ind w:right="2728"/>
            <w:jc w:val="center"/>
            <w:rPr>
              <w:b/>
              <w:sz w:val="16"/>
              <w:szCs w:val="16"/>
            </w:rPr>
          </w:pPr>
        </w:p>
      </w:tc>
    </w:tr>
  </w:tbl>
  <w:p w14:paraId="0D6C487B" w14:textId="77777777" w:rsidR="004F61F8" w:rsidRDefault="004F61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8EC"/>
    <w:multiLevelType w:val="hybridMultilevel"/>
    <w:tmpl w:val="E236D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6B80"/>
    <w:multiLevelType w:val="hybridMultilevel"/>
    <w:tmpl w:val="D7ECF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EC37D4"/>
    <w:multiLevelType w:val="hybridMultilevel"/>
    <w:tmpl w:val="2320F5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2F306E"/>
    <w:multiLevelType w:val="multilevel"/>
    <w:tmpl w:val="383CE32E"/>
    <w:lvl w:ilvl="0">
      <w:start w:val="5"/>
      <w:numFmt w:val="decimal"/>
      <w:lvlText w:val="%1"/>
      <w:lvlJc w:val="left"/>
      <w:pPr>
        <w:ind w:left="525" w:hanging="525"/>
      </w:pPr>
      <w:rPr>
        <w:b/>
      </w:rPr>
    </w:lvl>
    <w:lvl w:ilvl="1">
      <w:start w:val="1"/>
      <w:numFmt w:val="decimal"/>
      <w:lvlText w:val="%1.%2"/>
      <w:lvlJc w:val="left"/>
      <w:pPr>
        <w:ind w:left="525" w:hanging="525"/>
      </w:pPr>
      <w:rPr>
        <w:b/>
      </w:rPr>
    </w:lvl>
    <w:lvl w:ilvl="2">
      <w:start w:val="1"/>
      <w:numFmt w:val="decimal"/>
      <w:lvlText w:val="%1.%2.%3"/>
      <w:lvlJc w:val="left"/>
      <w:pPr>
        <w:ind w:left="720" w:hanging="720"/>
      </w:pPr>
      <w:rPr>
        <w:rFonts w:ascii="Arial" w:eastAsia="Arial" w:hAnsi="Arial" w:cs="Arial"/>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23676A0D"/>
    <w:multiLevelType w:val="hybridMultilevel"/>
    <w:tmpl w:val="9EF00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6E43FF"/>
    <w:multiLevelType w:val="hybridMultilevel"/>
    <w:tmpl w:val="ACA01C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C5E32"/>
    <w:multiLevelType w:val="hybridMultilevel"/>
    <w:tmpl w:val="CC741ABC"/>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134F78"/>
    <w:multiLevelType w:val="hybridMultilevel"/>
    <w:tmpl w:val="06AC30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B9488A"/>
    <w:multiLevelType w:val="hybridMultilevel"/>
    <w:tmpl w:val="A782B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27201B"/>
    <w:multiLevelType w:val="hybridMultilevel"/>
    <w:tmpl w:val="A7086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0735CC"/>
    <w:multiLevelType w:val="hybridMultilevel"/>
    <w:tmpl w:val="43B87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9AE5DA3"/>
    <w:multiLevelType w:val="hybridMultilevel"/>
    <w:tmpl w:val="E1C28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FEB248F"/>
    <w:multiLevelType w:val="hybridMultilevel"/>
    <w:tmpl w:val="58566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4279348">
    <w:abstractNumId w:val="8"/>
  </w:num>
  <w:num w:numId="2" w16cid:durableId="1966110560">
    <w:abstractNumId w:val="1"/>
  </w:num>
  <w:num w:numId="3" w16cid:durableId="2101028274">
    <w:abstractNumId w:val="9"/>
  </w:num>
  <w:num w:numId="4" w16cid:durableId="1693796299">
    <w:abstractNumId w:val="11"/>
  </w:num>
  <w:num w:numId="5" w16cid:durableId="1037698794">
    <w:abstractNumId w:val="12"/>
  </w:num>
  <w:num w:numId="6" w16cid:durableId="1325084271">
    <w:abstractNumId w:val="5"/>
  </w:num>
  <w:num w:numId="7" w16cid:durableId="343434170">
    <w:abstractNumId w:val="2"/>
  </w:num>
  <w:num w:numId="8" w16cid:durableId="569972239">
    <w:abstractNumId w:val="0"/>
  </w:num>
  <w:num w:numId="9" w16cid:durableId="2103648663">
    <w:abstractNumId w:val="10"/>
  </w:num>
  <w:num w:numId="10" w16cid:durableId="1799493834">
    <w:abstractNumId w:val="7"/>
  </w:num>
  <w:num w:numId="11" w16cid:durableId="381489960">
    <w:abstractNumId w:val="6"/>
  </w:num>
  <w:num w:numId="12" w16cid:durableId="680664569">
    <w:abstractNumId w:val="4"/>
  </w:num>
  <w:num w:numId="13" w16cid:durableId="17502319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nis Estacio">
    <w15:presenceInfo w15:providerId="Windows Live" w15:userId="40c81d5ce3722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F8"/>
    <w:rsid w:val="00000B36"/>
    <w:rsid w:val="00001558"/>
    <w:rsid w:val="00001D6F"/>
    <w:rsid w:val="0000264F"/>
    <w:rsid w:val="00002861"/>
    <w:rsid w:val="00002DD8"/>
    <w:rsid w:val="00003442"/>
    <w:rsid w:val="00003512"/>
    <w:rsid w:val="000119E7"/>
    <w:rsid w:val="000138EF"/>
    <w:rsid w:val="00016B1F"/>
    <w:rsid w:val="00020204"/>
    <w:rsid w:val="00020D4F"/>
    <w:rsid w:val="000229F6"/>
    <w:rsid w:val="00024911"/>
    <w:rsid w:val="000357D8"/>
    <w:rsid w:val="0004033C"/>
    <w:rsid w:val="00046295"/>
    <w:rsid w:val="00046916"/>
    <w:rsid w:val="0004792D"/>
    <w:rsid w:val="00050C0A"/>
    <w:rsid w:val="00055458"/>
    <w:rsid w:val="00056E08"/>
    <w:rsid w:val="00060E46"/>
    <w:rsid w:val="000610ED"/>
    <w:rsid w:val="00062672"/>
    <w:rsid w:val="000630BA"/>
    <w:rsid w:val="000659D4"/>
    <w:rsid w:val="0007343F"/>
    <w:rsid w:val="00073CF2"/>
    <w:rsid w:val="0007461F"/>
    <w:rsid w:val="00082420"/>
    <w:rsid w:val="00084BEC"/>
    <w:rsid w:val="00087711"/>
    <w:rsid w:val="00090B75"/>
    <w:rsid w:val="000922A3"/>
    <w:rsid w:val="00093487"/>
    <w:rsid w:val="00096CDD"/>
    <w:rsid w:val="000A2C29"/>
    <w:rsid w:val="000A7497"/>
    <w:rsid w:val="000B1093"/>
    <w:rsid w:val="000B184E"/>
    <w:rsid w:val="000B3FDE"/>
    <w:rsid w:val="000B457B"/>
    <w:rsid w:val="000B5FBE"/>
    <w:rsid w:val="000C344E"/>
    <w:rsid w:val="000D0E2A"/>
    <w:rsid w:val="000D7AC8"/>
    <w:rsid w:val="000E142D"/>
    <w:rsid w:val="000E21EA"/>
    <w:rsid w:val="000E5510"/>
    <w:rsid w:val="000F07A8"/>
    <w:rsid w:val="000F2871"/>
    <w:rsid w:val="000F5A44"/>
    <w:rsid w:val="000F6C95"/>
    <w:rsid w:val="000F6DDE"/>
    <w:rsid w:val="000F70DB"/>
    <w:rsid w:val="00100D8F"/>
    <w:rsid w:val="001025DF"/>
    <w:rsid w:val="001120C9"/>
    <w:rsid w:val="0011533E"/>
    <w:rsid w:val="00121847"/>
    <w:rsid w:val="00121AE8"/>
    <w:rsid w:val="0012473B"/>
    <w:rsid w:val="001267B5"/>
    <w:rsid w:val="00135F2E"/>
    <w:rsid w:val="001411FA"/>
    <w:rsid w:val="0014122E"/>
    <w:rsid w:val="0015040E"/>
    <w:rsid w:val="001518A3"/>
    <w:rsid w:val="00151A9E"/>
    <w:rsid w:val="001520D1"/>
    <w:rsid w:val="001522A3"/>
    <w:rsid w:val="00152C23"/>
    <w:rsid w:val="0015359B"/>
    <w:rsid w:val="001579B9"/>
    <w:rsid w:val="00160357"/>
    <w:rsid w:val="00162BA9"/>
    <w:rsid w:val="001634CA"/>
    <w:rsid w:val="00163F36"/>
    <w:rsid w:val="00163FB5"/>
    <w:rsid w:val="0016606C"/>
    <w:rsid w:val="0016626E"/>
    <w:rsid w:val="001666FB"/>
    <w:rsid w:val="00177505"/>
    <w:rsid w:val="00177CFE"/>
    <w:rsid w:val="0018465A"/>
    <w:rsid w:val="00193106"/>
    <w:rsid w:val="0019414E"/>
    <w:rsid w:val="00195D42"/>
    <w:rsid w:val="001A3F46"/>
    <w:rsid w:val="001A5072"/>
    <w:rsid w:val="001A621A"/>
    <w:rsid w:val="001A7863"/>
    <w:rsid w:val="001B2567"/>
    <w:rsid w:val="001B4BCB"/>
    <w:rsid w:val="001C0C92"/>
    <w:rsid w:val="001C23F8"/>
    <w:rsid w:val="001C3276"/>
    <w:rsid w:val="001C35E3"/>
    <w:rsid w:val="001C759B"/>
    <w:rsid w:val="001D028D"/>
    <w:rsid w:val="001D425F"/>
    <w:rsid w:val="001D4AEB"/>
    <w:rsid w:val="001D5612"/>
    <w:rsid w:val="001D7305"/>
    <w:rsid w:val="001E3448"/>
    <w:rsid w:val="001E4229"/>
    <w:rsid w:val="001E5FE7"/>
    <w:rsid w:val="001E70DE"/>
    <w:rsid w:val="001E7117"/>
    <w:rsid w:val="001F04EB"/>
    <w:rsid w:val="001F2883"/>
    <w:rsid w:val="001F3E68"/>
    <w:rsid w:val="001F45D5"/>
    <w:rsid w:val="001F4C4D"/>
    <w:rsid w:val="001F6211"/>
    <w:rsid w:val="001F64BC"/>
    <w:rsid w:val="00200DF4"/>
    <w:rsid w:val="002275A3"/>
    <w:rsid w:val="00227AD6"/>
    <w:rsid w:val="002306DE"/>
    <w:rsid w:val="00242148"/>
    <w:rsid w:val="002436A1"/>
    <w:rsid w:val="00243C81"/>
    <w:rsid w:val="002454DF"/>
    <w:rsid w:val="002572B1"/>
    <w:rsid w:val="00264AF2"/>
    <w:rsid w:val="00265018"/>
    <w:rsid w:val="0026545B"/>
    <w:rsid w:val="00272115"/>
    <w:rsid w:val="00275872"/>
    <w:rsid w:val="00282C32"/>
    <w:rsid w:val="00282E30"/>
    <w:rsid w:val="00287114"/>
    <w:rsid w:val="00295A0C"/>
    <w:rsid w:val="00295A53"/>
    <w:rsid w:val="002961F8"/>
    <w:rsid w:val="0029777C"/>
    <w:rsid w:val="002A49C9"/>
    <w:rsid w:val="002A56C6"/>
    <w:rsid w:val="002A5900"/>
    <w:rsid w:val="002B0091"/>
    <w:rsid w:val="002B0ACA"/>
    <w:rsid w:val="002B5DD6"/>
    <w:rsid w:val="002B608F"/>
    <w:rsid w:val="002B7708"/>
    <w:rsid w:val="002C3FFD"/>
    <w:rsid w:val="002C6313"/>
    <w:rsid w:val="002D0716"/>
    <w:rsid w:val="002D349C"/>
    <w:rsid w:val="002D43BD"/>
    <w:rsid w:val="002D5CE9"/>
    <w:rsid w:val="002E37C9"/>
    <w:rsid w:val="002E3C7D"/>
    <w:rsid w:val="002E4F47"/>
    <w:rsid w:val="002E6BAF"/>
    <w:rsid w:val="002E78E8"/>
    <w:rsid w:val="002E7F39"/>
    <w:rsid w:val="002F02D1"/>
    <w:rsid w:val="002F14FE"/>
    <w:rsid w:val="002F197B"/>
    <w:rsid w:val="002F1FE6"/>
    <w:rsid w:val="002F73AF"/>
    <w:rsid w:val="002F7A4B"/>
    <w:rsid w:val="00301235"/>
    <w:rsid w:val="00301856"/>
    <w:rsid w:val="00310F68"/>
    <w:rsid w:val="0032092D"/>
    <w:rsid w:val="003254F6"/>
    <w:rsid w:val="0033085C"/>
    <w:rsid w:val="00332F4A"/>
    <w:rsid w:val="00337CE6"/>
    <w:rsid w:val="0034200E"/>
    <w:rsid w:val="00342078"/>
    <w:rsid w:val="0034229D"/>
    <w:rsid w:val="00344C5C"/>
    <w:rsid w:val="00353C2E"/>
    <w:rsid w:val="00357C13"/>
    <w:rsid w:val="00360AC7"/>
    <w:rsid w:val="00365535"/>
    <w:rsid w:val="00367AEC"/>
    <w:rsid w:val="00371939"/>
    <w:rsid w:val="003754DF"/>
    <w:rsid w:val="00380623"/>
    <w:rsid w:val="003829C1"/>
    <w:rsid w:val="00385840"/>
    <w:rsid w:val="003872BE"/>
    <w:rsid w:val="00387999"/>
    <w:rsid w:val="00390C90"/>
    <w:rsid w:val="00391428"/>
    <w:rsid w:val="0039176E"/>
    <w:rsid w:val="00395BEB"/>
    <w:rsid w:val="003A0AAA"/>
    <w:rsid w:val="003A255A"/>
    <w:rsid w:val="003A2664"/>
    <w:rsid w:val="003A510C"/>
    <w:rsid w:val="003A7CCC"/>
    <w:rsid w:val="003B1F9B"/>
    <w:rsid w:val="003B271D"/>
    <w:rsid w:val="003B42CC"/>
    <w:rsid w:val="003B4B08"/>
    <w:rsid w:val="003B69A9"/>
    <w:rsid w:val="003C0D03"/>
    <w:rsid w:val="003C2ED3"/>
    <w:rsid w:val="003C3884"/>
    <w:rsid w:val="003C7359"/>
    <w:rsid w:val="003C77D1"/>
    <w:rsid w:val="003D0D7D"/>
    <w:rsid w:val="003D1594"/>
    <w:rsid w:val="003D23A5"/>
    <w:rsid w:val="003D4397"/>
    <w:rsid w:val="003D60D1"/>
    <w:rsid w:val="003D78B7"/>
    <w:rsid w:val="003E4418"/>
    <w:rsid w:val="003E4E5D"/>
    <w:rsid w:val="003F0B5A"/>
    <w:rsid w:val="003F14DB"/>
    <w:rsid w:val="003F19EA"/>
    <w:rsid w:val="003F7BC6"/>
    <w:rsid w:val="0040095F"/>
    <w:rsid w:val="004009A3"/>
    <w:rsid w:val="004017CD"/>
    <w:rsid w:val="004054A7"/>
    <w:rsid w:val="00406358"/>
    <w:rsid w:val="004179FB"/>
    <w:rsid w:val="00421DF5"/>
    <w:rsid w:val="00424954"/>
    <w:rsid w:val="00424EFA"/>
    <w:rsid w:val="00424F38"/>
    <w:rsid w:val="004261C8"/>
    <w:rsid w:val="00434B89"/>
    <w:rsid w:val="00434F99"/>
    <w:rsid w:val="00441490"/>
    <w:rsid w:val="00443044"/>
    <w:rsid w:val="004457F7"/>
    <w:rsid w:val="00452DF5"/>
    <w:rsid w:val="00453AF3"/>
    <w:rsid w:val="00453EC8"/>
    <w:rsid w:val="004541B5"/>
    <w:rsid w:val="004550A9"/>
    <w:rsid w:val="00465351"/>
    <w:rsid w:val="00466E63"/>
    <w:rsid w:val="00467763"/>
    <w:rsid w:val="004718F5"/>
    <w:rsid w:val="00472CDF"/>
    <w:rsid w:val="00480B1B"/>
    <w:rsid w:val="00483736"/>
    <w:rsid w:val="00484938"/>
    <w:rsid w:val="004863BD"/>
    <w:rsid w:val="00486C80"/>
    <w:rsid w:val="00487600"/>
    <w:rsid w:val="00491BB7"/>
    <w:rsid w:val="004A0138"/>
    <w:rsid w:val="004B392C"/>
    <w:rsid w:val="004B4A55"/>
    <w:rsid w:val="004C1840"/>
    <w:rsid w:val="004C1FEB"/>
    <w:rsid w:val="004C30DB"/>
    <w:rsid w:val="004C4BE4"/>
    <w:rsid w:val="004C614C"/>
    <w:rsid w:val="004D0B2B"/>
    <w:rsid w:val="004D4DFE"/>
    <w:rsid w:val="004E32FB"/>
    <w:rsid w:val="004E5036"/>
    <w:rsid w:val="004E66F2"/>
    <w:rsid w:val="004E6757"/>
    <w:rsid w:val="004F05E7"/>
    <w:rsid w:val="004F2434"/>
    <w:rsid w:val="004F3C44"/>
    <w:rsid w:val="004F4AB1"/>
    <w:rsid w:val="004F4D47"/>
    <w:rsid w:val="004F546D"/>
    <w:rsid w:val="004F61F8"/>
    <w:rsid w:val="0050108B"/>
    <w:rsid w:val="00502869"/>
    <w:rsid w:val="00503E65"/>
    <w:rsid w:val="00507204"/>
    <w:rsid w:val="00510B83"/>
    <w:rsid w:val="00514CFC"/>
    <w:rsid w:val="00521C6A"/>
    <w:rsid w:val="00522B3B"/>
    <w:rsid w:val="00523372"/>
    <w:rsid w:val="00523F9F"/>
    <w:rsid w:val="00527BF4"/>
    <w:rsid w:val="00527CB8"/>
    <w:rsid w:val="00530A13"/>
    <w:rsid w:val="00533D3C"/>
    <w:rsid w:val="00542428"/>
    <w:rsid w:val="00542FA3"/>
    <w:rsid w:val="00545C05"/>
    <w:rsid w:val="00546D2D"/>
    <w:rsid w:val="00555E44"/>
    <w:rsid w:val="00557F6B"/>
    <w:rsid w:val="00560A55"/>
    <w:rsid w:val="0056254F"/>
    <w:rsid w:val="00562F49"/>
    <w:rsid w:val="0056487C"/>
    <w:rsid w:val="005667E1"/>
    <w:rsid w:val="00572FA4"/>
    <w:rsid w:val="00577E44"/>
    <w:rsid w:val="00580348"/>
    <w:rsid w:val="00580A71"/>
    <w:rsid w:val="00583AF0"/>
    <w:rsid w:val="00583E42"/>
    <w:rsid w:val="00583F86"/>
    <w:rsid w:val="005901FD"/>
    <w:rsid w:val="00594A86"/>
    <w:rsid w:val="005A0E1B"/>
    <w:rsid w:val="005A1E12"/>
    <w:rsid w:val="005A6EA3"/>
    <w:rsid w:val="005A7C3C"/>
    <w:rsid w:val="005B02E4"/>
    <w:rsid w:val="005B3295"/>
    <w:rsid w:val="005B6697"/>
    <w:rsid w:val="005C32A5"/>
    <w:rsid w:val="005D1526"/>
    <w:rsid w:val="005D1555"/>
    <w:rsid w:val="005D4D14"/>
    <w:rsid w:val="005D5620"/>
    <w:rsid w:val="005E023A"/>
    <w:rsid w:val="005E39C4"/>
    <w:rsid w:val="005F0506"/>
    <w:rsid w:val="005F45A8"/>
    <w:rsid w:val="005F5FD3"/>
    <w:rsid w:val="005F6079"/>
    <w:rsid w:val="0060411B"/>
    <w:rsid w:val="006051BB"/>
    <w:rsid w:val="0060527A"/>
    <w:rsid w:val="00606126"/>
    <w:rsid w:val="00606236"/>
    <w:rsid w:val="00610F6A"/>
    <w:rsid w:val="006219CF"/>
    <w:rsid w:val="00622C56"/>
    <w:rsid w:val="0063370F"/>
    <w:rsid w:val="00636230"/>
    <w:rsid w:val="0064301A"/>
    <w:rsid w:val="006449AD"/>
    <w:rsid w:val="00650C53"/>
    <w:rsid w:val="00653E84"/>
    <w:rsid w:val="0066143B"/>
    <w:rsid w:val="006617D5"/>
    <w:rsid w:val="00661BAB"/>
    <w:rsid w:val="00664718"/>
    <w:rsid w:val="0066621C"/>
    <w:rsid w:val="00672E85"/>
    <w:rsid w:val="0067761F"/>
    <w:rsid w:val="0067776B"/>
    <w:rsid w:val="0068437D"/>
    <w:rsid w:val="00685305"/>
    <w:rsid w:val="00696269"/>
    <w:rsid w:val="006A0510"/>
    <w:rsid w:val="006A23F4"/>
    <w:rsid w:val="006A3182"/>
    <w:rsid w:val="006A5313"/>
    <w:rsid w:val="006B0188"/>
    <w:rsid w:val="006B130D"/>
    <w:rsid w:val="006B37EE"/>
    <w:rsid w:val="006B59DD"/>
    <w:rsid w:val="006B7213"/>
    <w:rsid w:val="006C2A47"/>
    <w:rsid w:val="006C3993"/>
    <w:rsid w:val="006C3E0A"/>
    <w:rsid w:val="006C4AFE"/>
    <w:rsid w:val="006C6ABF"/>
    <w:rsid w:val="006D0A56"/>
    <w:rsid w:val="006D11C7"/>
    <w:rsid w:val="006D4471"/>
    <w:rsid w:val="006E42DF"/>
    <w:rsid w:val="006E6667"/>
    <w:rsid w:val="006F1502"/>
    <w:rsid w:val="006F42A7"/>
    <w:rsid w:val="00703DDC"/>
    <w:rsid w:val="0070692B"/>
    <w:rsid w:val="00707D95"/>
    <w:rsid w:val="00714B01"/>
    <w:rsid w:val="00721D3C"/>
    <w:rsid w:val="00721DD7"/>
    <w:rsid w:val="00725171"/>
    <w:rsid w:val="00726C26"/>
    <w:rsid w:val="00731EDE"/>
    <w:rsid w:val="00732E9F"/>
    <w:rsid w:val="007424DA"/>
    <w:rsid w:val="00744CCC"/>
    <w:rsid w:val="007476B3"/>
    <w:rsid w:val="007505F8"/>
    <w:rsid w:val="00751254"/>
    <w:rsid w:val="00754ADD"/>
    <w:rsid w:val="00756677"/>
    <w:rsid w:val="0075732D"/>
    <w:rsid w:val="00757764"/>
    <w:rsid w:val="00761A76"/>
    <w:rsid w:val="00762F32"/>
    <w:rsid w:val="00763CE1"/>
    <w:rsid w:val="00764BB2"/>
    <w:rsid w:val="007767FC"/>
    <w:rsid w:val="00776EF4"/>
    <w:rsid w:val="00777D37"/>
    <w:rsid w:val="00781166"/>
    <w:rsid w:val="00793B0D"/>
    <w:rsid w:val="007945C2"/>
    <w:rsid w:val="00796B3F"/>
    <w:rsid w:val="007A400D"/>
    <w:rsid w:val="007A5ACB"/>
    <w:rsid w:val="007A769C"/>
    <w:rsid w:val="007B144B"/>
    <w:rsid w:val="007B20BA"/>
    <w:rsid w:val="007C1880"/>
    <w:rsid w:val="007C1A92"/>
    <w:rsid w:val="007C23F3"/>
    <w:rsid w:val="007C5A98"/>
    <w:rsid w:val="007C6D9C"/>
    <w:rsid w:val="007C7EAF"/>
    <w:rsid w:val="007D1E89"/>
    <w:rsid w:val="007D4C2C"/>
    <w:rsid w:val="007D5AC7"/>
    <w:rsid w:val="007E1B4A"/>
    <w:rsid w:val="007E56A4"/>
    <w:rsid w:val="007E6633"/>
    <w:rsid w:val="007E717A"/>
    <w:rsid w:val="007E78D1"/>
    <w:rsid w:val="007F1575"/>
    <w:rsid w:val="007F2728"/>
    <w:rsid w:val="007F5964"/>
    <w:rsid w:val="00802337"/>
    <w:rsid w:val="00802826"/>
    <w:rsid w:val="00805147"/>
    <w:rsid w:val="00806863"/>
    <w:rsid w:val="008152B9"/>
    <w:rsid w:val="00817812"/>
    <w:rsid w:val="008205FD"/>
    <w:rsid w:val="00827545"/>
    <w:rsid w:val="00832088"/>
    <w:rsid w:val="008330D2"/>
    <w:rsid w:val="0083694B"/>
    <w:rsid w:val="00840212"/>
    <w:rsid w:val="00840844"/>
    <w:rsid w:val="008440B4"/>
    <w:rsid w:val="00844613"/>
    <w:rsid w:val="008460C3"/>
    <w:rsid w:val="00852F0E"/>
    <w:rsid w:val="00853EB6"/>
    <w:rsid w:val="0085730B"/>
    <w:rsid w:val="0086051A"/>
    <w:rsid w:val="00865C68"/>
    <w:rsid w:val="00871C77"/>
    <w:rsid w:val="00874125"/>
    <w:rsid w:val="00874ACE"/>
    <w:rsid w:val="00874CF9"/>
    <w:rsid w:val="00884CF3"/>
    <w:rsid w:val="00886F9C"/>
    <w:rsid w:val="00887C62"/>
    <w:rsid w:val="0089008A"/>
    <w:rsid w:val="00890566"/>
    <w:rsid w:val="00890BBA"/>
    <w:rsid w:val="0089255D"/>
    <w:rsid w:val="0089269E"/>
    <w:rsid w:val="00895761"/>
    <w:rsid w:val="008A2970"/>
    <w:rsid w:val="008A3191"/>
    <w:rsid w:val="008A35F9"/>
    <w:rsid w:val="008A37CC"/>
    <w:rsid w:val="008B1BE4"/>
    <w:rsid w:val="008B2BDD"/>
    <w:rsid w:val="008B2C31"/>
    <w:rsid w:val="008B360D"/>
    <w:rsid w:val="008B54DE"/>
    <w:rsid w:val="008B5675"/>
    <w:rsid w:val="008B6EB8"/>
    <w:rsid w:val="008B76DA"/>
    <w:rsid w:val="008C1841"/>
    <w:rsid w:val="008D2631"/>
    <w:rsid w:val="008D42D1"/>
    <w:rsid w:val="008D4F03"/>
    <w:rsid w:val="008D69D9"/>
    <w:rsid w:val="008D6D8C"/>
    <w:rsid w:val="008E0B55"/>
    <w:rsid w:val="008E11D1"/>
    <w:rsid w:val="008E1E62"/>
    <w:rsid w:val="008E296B"/>
    <w:rsid w:val="008E649D"/>
    <w:rsid w:val="008E6B2E"/>
    <w:rsid w:val="008F42F4"/>
    <w:rsid w:val="008F47BF"/>
    <w:rsid w:val="008F57DF"/>
    <w:rsid w:val="008F5E1B"/>
    <w:rsid w:val="008F7F0C"/>
    <w:rsid w:val="00900843"/>
    <w:rsid w:val="00900C91"/>
    <w:rsid w:val="00901A33"/>
    <w:rsid w:val="009058BB"/>
    <w:rsid w:val="009067E5"/>
    <w:rsid w:val="00913A60"/>
    <w:rsid w:val="00913DF0"/>
    <w:rsid w:val="0091478F"/>
    <w:rsid w:val="00914FFC"/>
    <w:rsid w:val="009153B3"/>
    <w:rsid w:val="009164CF"/>
    <w:rsid w:val="00916526"/>
    <w:rsid w:val="0092464C"/>
    <w:rsid w:val="00925660"/>
    <w:rsid w:val="00932381"/>
    <w:rsid w:val="0093282B"/>
    <w:rsid w:val="00941851"/>
    <w:rsid w:val="00942FA5"/>
    <w:rsid w:val="0094586A"/>
    <w:rsid w:val="00951D50"/>
    <w:rsid w:val="00951DCF"/>
    <w:rsid w:val="00953180"/>
    <w:rsid w:val="00956962"/>
    <w:rsid w:val="00963839"/>
    <w:rsid w:val="00963A81"/>
    <w:rsid w:val="0096435E"/>
    <w:rsid w:val="009643C3"/>
    <w:rsid w:val="009649BE"/>
    <w:rsid w:val="00967859"/>
    <w:rsid w:val="00970241"/>
    <w:rsid w:val="00973898"/>
    <w:rsid w:val="00983474"/>
    <w:rsid w:val="0098425B"/>
    <w:rsid w:val="00986959"/>
    <w:rsid w:val="00987537"/>
    <w:rsid w:val="00992AD7"/>
    <w:rsid w:val="0099534E"/>
    <w:rsid w:val="009A0509"/>
    <w:rsid w:val="009A2BF9"/>
    <w:rsid w:val="009A2DB2"/>
    <w:rsid w:val="009A365B"/>
    <w:rsid w:val="009A4200"/>
    <w:rsid w:val="009A4D97"/>
    <w:rsid w:val="009A5788"/>
    <w:rsid w:val="009A7D30"/>
    <w:rsid w:val="009B006B"/>
    <w:rsid w:val="009B1F02"/>
    <w:rsid w:val="009B2367"/>
    <w:rsid w:val="009C3FAA"/>
    <w:rsid w:val="009D2392"/>
    <w:rsid w:val="009E2527"/>
    <w:rsid w:val="009E3A01"/>
    <w:rsid w:val="009E6885"/>
    <w:rsid w:val="009F3BA8"/>
    <w:rsid w:val="009F7650"/>
    <w:rsid w:val="00A02922"/>
    <w:rsid w:val="00A10E78"/>
    <w:rsid w:val="00A120ED"/>
    <w:rsid w:val="00A142FD"/>
    <w:rsid w:val="00A17B61"/>
    <w:rsid w:val="00A2062E"/>
    <w:rsid w:val="00A209AE"/>
    <w:rsid w:val="00A31805"/>
    <w:rsid w:val="00A325AF"/>
    <w:rsid w:val="00A35BC6"/>
    <w:rsid w:val="00A36CCF"/>
    <w:rsid w:val="00A42B46"/>
    <w:rsid w:val="00A448CD"/>
    <w:rsid w:val="00A52B4B"/>
    <w:rsid w:val="00A54E82"/>
    <w:rsid w:val="00A5662D"/>
    <w:rsid w:val="00A60894"/>
    <w:rsid w:val="00A629B4"/>
    <w:rsid w:val="00A65210"/>
    <w:rsid w:val="00A65D65"/>
    <w:rsid w:val="00A66CBA"/>
    <w:rsid w:val="00A67FDD"/>
    <w:rsid w:val="00A72635"/>
    <w:rsid w:val="00A81E2A"/>
    <w:rsid w:val="00A82A3B"/>
    <w:rsid w:val="00A83017"/>
    <w:rsid w:val="00A857EE"/>
    <w:rsid w:val="00A859F1"/>
    <w:rsid w:val="00A869DA"/>
    <w:rsid w:val="00A87218"/>
    <w:rsid w:val="00A90294"/>
    <w:rsid w:val="00A92E4F"/>
    <w:rsid w:val="00A94917"/>
    <w:rsid w:val="00A9592A"/>
    <w:rsid w:val="00AA08B5"/>
    <w:rsid w:val="00AA36DE"/>
    <w:rsid w:val="00AA5A21"/>
    <w:rsid w:val="00AA5A99"/>
    <w:rsid w:val="00AA75D0"/>
    <w:rsid w:val="00AB0AC6"/>
    <w:rsid w:val="00AB0C77"/>
    <w:rsid w:val="00AB1EFD"/>
    <w:rsid w:val="00AB74E2"/>
    <w:rsid w:val="00AC0CB8"/>
    <w:rsid w:val="00AC2299"/>
    <w:rsid w:val="00AC5244"/>
    <w:rsid w:val="00AD0319"/>
    <w:rsid w:val="00AD186E"/>
    <w:rsid w:val="00AD6B98"/>
    <w:rsid w:val="00AE48D4"/>
    <w:rsid w:val="00AE60FC"/>
    <w:rsid w:val="00AE7D1E"/>
    <w:rsid w:val="00AE7F0A"/>
    <w:rsid w:val="00AF3677"/>
    <w:rsid w:val="00AF5C9D"/>
    <w:rsid w:val="00B013E7"/>
    <w:rsid w:val="00B01BCE"/>
    <w:rsid w:val="00B04E92"/>
    <w:rsid w:val="00B07FAC"/>
    <w:rsid w:val="00B1070A"/>
    <w:rsid w:val="00B11A36"/>
    <w:rsid w:val="00B1536E"/>
    <w:rsid w:val="00B16C59"/>
    <w:rsid w:val="00B17FDD"/>
    <w:rsid w:val="00B21F65"/>
    <w:rsid w:val="00B22237"/>
    <w:rsid w:val="00B239B3"/>
    <w:rsid w:val="00B2539B"/>
    <w:rsid w:val="00B26D5C"/>
    <w:rsid w:val="00B27459"/>
    <w:rsid w:val="00B44E95"/>
    <w:rsid w:val="00B462C1"/>
    <w:rsid w:val="00B472A2"/>
    <w:rsid w:val="00B510C0"/>
    <w:rsid w:val="00B54682"/>
    <w:rsid w:val="00B54889"/>
    <w:rsid w:val="00B54DD1"/>
    <w:rsid w:val="00B55151"/>
    <w:rsid w:val="00B5793B"/>
    <w:rsid w:val="00B632EB"/>
    <w:rsid w:val="00B64E63"/>
    <w:rsid w:val="00B65CB4"/>
    <w:rsid w:val="00B74840"/>
    <w:rsid w:val="00B761B9"/>
    <w:rsid w:val="00B764EB"/>
    <w:rsid w:val="00B837A1"/>
    <w:rsid w:val="00B87256"/>
    <w:rsid w:val="00B91F2E"/>
    <w:rsid w:val="00B94BC0"/>
    <w:rsid w:val="00B96559"/>
    <w:rsid w:val="00BA0E69"/>
    <w:rsid w:val="00BA5E85"/>
    <w:rsid w:val="00BB2DCF"/>
    <w:rsid w:val="00BC06D5"/>
    <w:rsid w:val="00BC3620"/>
    <w:rsid w:val="00BC677F"/>
    <w:rsid w:val="00BC6C64"/>
    <w:rsid w:val="00BD176D"/>
    <w:rsid w:val="00BD3D07"/>
    <w:rsid w:val="00BD62CF"/>
    <w:rsid w:val="00BD64F3"/>
    <w:rsid w:val="00BE4F52"/>
    <w:rsid w:val="00BE62B4"/>
    <w:rsid w:val="00BF2B94"/>
    <w:rsid w:val="00BF323F"/>
    <w:rsid w:val="00C06AB0"/>
    <w:rsid w:val="00C07133"/>
    <w:rsid w:val="00C10331"/>
    <w:rsid w:val="00C13CC2"/>
    <w:rsid w:val="00C14E59"/>
    <w:rsid w:val="00C15BBB"/>
    <w:rsid w:val="00C15BDB"/>
    <w:rsid w:val="00C16530"/>
    <w:rsid w:val="00C16ED1"/>
    <w:rsid w:val="00C22889"/>
    <w:rsid w:val="00C23BEE"/>
    <w:rsid w:val="00C31807"/>
    <w:rsid w:val="00C326E3"/>
    <w:rsid w:val="00C33252"/>
    <w:rsid w:val="00C34577"/>
    <w:rsid w:val="00C35960"/>
    <w:rsid w:val="00C3639F"/>
    <w:rsid w:val="00C4387C"/>
    <w:rsid w:val="00C44776"/>
    <w:rsid w:val="00C46454"/>
    <w:rsid w:val="00C470CE"/>
    <w:rsid w:val="00C536D3"/>
    <w:rsid w:val="00C63815"/>
    <w:rsid w:val="00C64982"/>
    <w:rsid w:val="00C65856"/>
    <w:rsid w:val="00C75D2F"/>
    <w:rsid w:val="00C77ABD"/>
    <w:rsid w:val="00C77ABE"/>
    <w:rsid w:val="00C807BA"/>
    <w:rsid w:val="00C82252"/>
    <w:rsid w:val="00CA050A"/>
    <w:rsid w:val="00CA2CF6"/>
    <w:rsid w:val="00CA58EA"/>
    <w:rsid w:val="00CB2800"/>
    <w:rsid w:val="00CB5A45"/>
    <w:rsid w:val="00CB5BB2"/>
    <w:rsid w:val="00CC13CD"/>
    <w:rsid w:val="00CC2192"/>
    <w:rsid w:val="00CC2571"/>
    <w:rsid w:val="00CC32C3"/>
    <w:rsid w:val="00CD38B6"/>
    <w:rsid w:val="00CD6DF7"/>
    <w:rsid w:val="00CE1D17"/>
    <w:rsid w:val="00CE2033"/>
    <w:rsid w:val="00CE373B"/>
    <w:rsid w:val="00CE4241"/>
    <w:rsid w:val="00CE5FDF"/>
    <w:rsid w:val="00CE6337"/>
    <w:rsid w:val="00CF223C"/>
    <w:rsid w:val="00CF372A"/>
    <w:rsid w:val="00CF551F"/>
    <w:rsid w:val="00D01D40"/>
    <w:rsid w:val="00D023B5"/>
    <w:rsid w:val="00D025D6"/>
    <w:rsid w:val="00D03528"/>
    <w:rsid w:val="00D0651A"/>
    <w:rsid w:val="00D06CB9"/>
    <w:rsid w:val="00D06E2B"/>
    <w:rsid w:val="00D07C72"/>
    <w:rsid w:val="00D102DC"/>
    <w:rsid w:val="00D10697"/>
    <w:rsid w:val="00D1186A"/>
    <w:rsid w:val="00D129C5"/>
    <w:rsid w:val="00D14325"/>
    <w:rsid w:val="00D14ED5"/>
    <w:rsid w:val="00D16324"/>
    <w:rsid w:val="00D17AFE"/>
    <w:rsid w:val="00D20A41"/>
    <w:rsid w:val="00D24661"/>
    <w:rsid w:val="00D3106E"/>
    <w:rsid w:val="00D337C8"/>
    <w:rsid w:val="00D34E97"/>
    <w:rsid w:val="00D350B0"/>
    <w:rsid w:val="00D436DE"/>
    <w:rsid w:val="00D46254"/>
    <w:rsid w:val="00D46A9C"/>
    <w:rsid w:val="00D477AC"/>
    <w:rsid w:val="00D502D2"/>
    <w:rsid w:val="00D50D60"/>
    <w:rsid w:val="00D51986"/>
    <w:rsid w:val="00D55FAD"/>
    <w:rsid w:val="00D56073"/>
    <w:rsid w:val="00D608D7"/>
    <w:rsid w:val="00D6202F"/>
    <w:rsid w:val="00D73BB8"/>
    <w:rsid w:val="00D90085"/>
    <w:rsid w:val="00D918A1"/>
    <w:rsid w:val="00D9742C"/>
    <w:rsid w:val="00D97C3F"/>
    <w:rsid w:val="00DA6374"/>
    <w:rsid w:val="00DB44E0"/>
    <w:rsid w:val="00DC2976"/>
    <w:rsid w:val="00DC6A06"/>
    <w:rsid w:val="00DC6AC3"/>
    <w:rsid w:val="00DC6CC3"/>
    <w:rsid w:val="00DD030D"/>
    <w:rsid w:val="00DD25E0"/>
    <w:rsid w:val="00DD42F9"/>
    <w:rsid w:val="00DD4EFD"/>
    <w:rsid w:val="00DD5E2D"/>
    <w:rsid w:val="00DD6D47"/>
    <w:rsid w:val="00DE00BC"/>
    <w:rsid w:val="00DE14C4"/>
    <w:rsid w:val="00DE1568"/>
    <w:rsid w:val="00DE1B5A"/>
    <w:rsid w:val="00DE470C"/>
    <w:rsid w:val="00DE56F0"/>
    <w:rsid w:val="00DE7DE2"/>
    <w:rsid w:val="00DF3F5A"/>
    <w:rsid w:val="00DF4D2E"/>
    <w:rsid w:val="00DF5934"/>
    <w:rsid w:val="00DF6765"/>
    <w:rsid w:val="00DF6794"/>
    <w:rsid w:val="00DF687C"/>
    <w:rsid w:val="00DF7BC2"/>
    <w:rsid w:val="00E0258C"/>
    <w:rsid w:val="00E02E43"/>
    <w:rsid w:val="00E02EAC"/>
    <w:rsid w:val="00E03020"/>
    <w:rsid w:val="00E04022"/>
    <w:rsid w:val="00E10DA3"/>
    <w:rsid w:val="00E1149A"/>
    <w:rsid w:val="00E14686"/>
    <w:rsid w:val="00E22D02"/>
    <w:rsid w:val="00E231D0"/>
    <w:rsid w:val="00E3298F"/>
    <w:rsid w:val="00E33699"/>
    <w:rsid w:val="00E5438F"/>
    <w:rsid w:val="00E57649"/>
    <w:rsid w:val="00E57EE2"/>
    <w:rsid w:val="00E60543"/>
    <w:rsid w:val="00E60A89"/>
    <w:rsid w:val="00E65F25"/>
    <w:rsid w:val="00E70114"/>
    <w:rsid w:val="00E711AA"/>
    <w:rsid w:val="00E71945"/>
    <w:rsid w:val="00E746E7"/>
    <w:rsid w:val="00E76E22"/>
    <w:rsid w:val="00E9039D"/>
    <w:rsid w:val="00E91D8A"/>
    <w:rsid w:val="00E94A96"/>
    <w:rsid w:val="00E963EA"/>
    <w:rsid w:val="00E9708B"/>
    <w:rsid w:val="00EA1060"/>
    <w:rsid w:val="00EA6F64"/>
    <w:rsid w:val="00EB71C9"/>
    <w:rsid w:val="00EC7AC2"/>
    <w:rsid w:val="00ED17D8"/>
    <w:rsid w:val="00ED5A97"/>
    <w:rsid w:val="00ED5B9A"/>
    <w:rsid w:val="00ED62B7"/>
    <w:rsid w:val="00EE415E"/>
    <w:rsid w:val="00EE4D6F"/>
    <w:rsid w:val="00EE679C"/>
    <w:rsid w:val="00EF16B8"/>
    <w:rsid w:val="00EF249D"/>
    <w:rsid w:val="00EF2618"/>
    <w:rsid w:val="00EF6D3B"/>
    <w:rsid w:val="00F01779"/>
    <w:rsid w:val="00F05DD6"/>
    <w:rsid w:val="00F078FF"/>
    <w:rsid w:val="00F12B29"/>
    <w:rsid w:val="00F2311A"/>
    <w:rsid w:val="00F2354D"/>
    <w:rsid w:val="00F34B53"/>
    <w:rsid w:val="00F41011"/>
    <w:rsid w:val="00F41422"/>
    <w:rsid w:val="00F42FA9"/>
    <w:rsid w:val="00F441F4"/>
    <w:rsid w:val="00F44386"/>
    <w:rsid w:val="00F46097"/>
    <w:rsid w:val="00F471C2"/>
    <w:rsid w:val="00F548AF"/>
    <w:rsid w:val="00F55EBD"/>
    <w:rsid w:val="00F61E01"/>
    <w:rsid w:val="00F64701"/>
    <w:rsid w:val="00F65968"/>
    <w:rsid w:val="00F67160"/>
    <w:rsid w:val="00F7087E"/>
    <w:rsid w:val="00F715A2"/>
    <w:rsid w:val="00F74EB6"/>
    <w:rsid w:val="00F7649C"/>
    <w:rsid w:val="00F77811"/>
    <w:rsid w:val="00F84090"/>
    <w:rsid w:val="00F908E0"/>
    <w:rsid w:val="00F93153"/>
    <w:rsid w:val="00F93877"/>
    <w:rsid w:val="00F95344"/>
    <w:rsid w:val="00F95C02"/>
    <w:rsid w:val="00F96973"/>
    <w:rsid w:val="00F96A49"/>
    <w:rsid w:val="00F973A5"/>
    <w:rsid w:val="00FA0200"/>
    <w:rsid w:val="00FA32A8"/>
    <w:rsid w:val="00FA3FA8"/>
    <w:rsid w:val="00FA4125"/>
    <w:rsid w:val="00FB27C2"/>
    <w:rsid w:val="00FB5E86"/>
    <w:rsid w:val="00FC048F"/>
    <w:rsid w:val="00FC51E0"/>
    <w:rsid w:val="00FC6562"/>
    <w:rsid w:val="00FC733F"/>
    <w:rsid w:val="00FD1992"/>
    <w:rsid w:val="00FD2568"/>
    <w:rsid w:val="00FD36B0"/>
    <w:rsid w:val="00FD3C3A"/>
    <w:rsid w:val="00FD410F"/>
    <w:rsid w:val="00FE17AE"/>
    <w:rsid w:val="00FE1984"/>
    <w:rsid w:val="00FE26E3"/>
    <w:rsid w:val="00FE7A21"/>
    <w:rsid w:val="00FF631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2F638"/>
  <w15:chartTrackingRefBased/>
  <w15:docId w15:val="{29C906A1-86F9-4896-ADDF-2E6B6FDA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2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61F8"/>
    <w:pPr>
      <w:tabs>
        <w:tab w:val="center" w:pos="4252"/>
        <w:tab w:val="right" w:pos="8504"/>
      </w:tabs>
    </w:pPr>
  </w:style>
  <w:style w:type="character" w:customStyle="1" w:styleId="EncabezadoCar">
    <w:name w:val="Encabezado Car"/>
    <w:basedOn w:val="Fuentedeprrafopredeter"/>
    <w:link w:val="Encabezado"/>
    <w:uiPriority w:val="99"/>
    <w:rsid w:val="004F61F8"/>
  </w:style>
  <w:style w:type="paragraph" w:styleId="Piedepgina">
    <w:name w:val="footer"/>
    <w:basedOn w:val="Normal"/>
    <w:link w:val="PiedepginaCar"/>
    <w:uiPriority w:val="99"/>
    <w:unhideWhenUsed/>
    <w:rsid w:val="004F61F8"/>
    <w:pPr>
      <w:tabs>
        <w:tab w:val="center" w:pos="4252"/>
        <w:tab w:val="right" w:pos="8504"/>
      </w:tabs>
    </w:pPr>
  </w:style>
  <w:style w:type="character" w:customStyle="1" w:styleId="PiedepginaCar">
    <w:name w:val="Pie de página Car"/>
    <w:basedOn w:val="Fuentedeprrafopredeter"/>
    <w:link w:val="Piedepgina"/>
    <w:uiPriority w:val="99"/>
    <w:rsid w:val="004F61F8"/>
  </w:style>
  <w:style w:type="paragraph" w:styleId="Sinespaciado">
    <w:name w:val="No Spacing"/>
    <w:uiPriority w:val="1"/>
    <w:qFormat/>
    <w:rsid w:val="004F61F8"/>
    <w:pPr>
      <w:suppressAutoHyphens/>
      <w:autoSpaceDN w:val="0"/>
      <w:spacing w:after="0" w:line="240" w:lineRule="auto"/>
    </w:pPr>
    <w:rPr>
      <w:rFonts w:ascii="Calibri" w:eastAsia="Calibri" w:hAnsi="Calibri" w:cs="Times New Roman"/>
    </w:rPr>
  </w:style>
  <w:style w:type="paragraph" w:styleId="Prrafodelista">
    <w:name w:val="List Paragraph"/>
    <w:basedOn w:val="Normal"/>
    <w:uiPriority w:val="34"/>
    <w:qFormat/>
    <w:rsid w:val="00A9592A"/>
    <w:pPr>
      <w:ind w:left="708"/>
    </w:pPr>
  </w:style>
  <w:style w:type="table" w:styleId="Tablaconcuadrcula">
    <w:name w:val="Table Grid"/>
    <w:basedOn w:val="Tablanormal"/>
    <w:uiPriority w:val="39"/>
    <w:rsid w:val="00B2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56073"/>
    <w:rPr>
      <w:rFonts w:ascii="Calibri" w:eastAsia="Calibri" w:hAnsi="Calibri"/>
      <w:sz w:val="20"/>
      <w:szCs w:val="20"/>
      <w:lang w:val="es-ES_tradnl" w:eastAsia="en-US"/>
    </w:rPr>
  </w:style>
  <w:style w:type="character" w:customStyle="1" w:styleId="TextonotapieCar">
    <w:name w:val="Texto nota pie Car"/>
    <w:basedOn w:val="Fuentedeprrafopredeter"/>
    <w:link w:val="Textonotapie"/>
    <w:uiPriority w:val="99"/>
    <w:semiHidden/>
    <w:rsid w:val="00D56073"/>
    <w:rPr>
      <w:rFonts w:ascii="Calibri" w:eastAsia="Calibri" w:hAnsi="Calibri" w:cs="Times New Roman"/>
      <w:sz w:val="20"/>
      <w:szCs w:val="20"/>
      <w:lang w:val="es-ES_tradnl"/>
    </w:rPr>
  </w:style>
  <w:style w:type="character" w:styleId="Refdenotaalpie">
    <w:name w:val="footnote reference"/>
    <w:basedOn w:val="Fuentedeprrafopredeter"/>
    <w:uiPriority w:val="99"/>
    <w:semiHidden/>
    <w:unhideWhenUsed/>
    <w:rsid w:val="00D56073"/>
    <w:rPr>
      <w:vertAlign w:val="superscript"/>
    </w:rPr>
  </w:style>
  <w:style w:type="character" w:styleId="Hipervnculo">
    <w:name w:val="Hyperlink"/>
    <w:basedOn w:val="Fuentedeprrafopredeter"/>
    <w:uiPriority w:val="99"/>
    <w:unhideWhenUsed/>
    <w:rsid w:val="006A0510"/>
    <w:rPr>
      <w:color w:val="0563C1" w:themeColor="hyperlink"/>
      <w:u w:val="single"/>
    </w:rPr>
  </w:style>
  <w:style w:type="character" w:styleId="Mencinsinresolver">
    <w:name w:val="Unresolved Mention"/>
    <w:basedOn w:val="Fuentedeprrafopredeter"/>
    <w:uiPriority w:val="99"/>
    <w:semiHidden/>
    <w:unhideWhenUsed/>
    <w:rsid w:val="006A0510"/>
    <w:rPr>
      <w:color w:val="605E5C"/>
      <w:shd w:val="clear" w:color="auto" w:fill="E1DFDD"/>
    </w:rPr>
  </w:style>
  <w:style w:type="paragraph" w:styleId="Textoindependiente">
    <w:name w:val="Body Text"/>
    <w:basedOn w:val="Normal"/>
    <w:link w:val="TextoindependienteCar"/>
    <w:rsid w:val="00583F86"/>
    <w:pPr>
      <w:jc w:val="both"/>
    </w:pPr>
    <w:rPr>
      <w:lang w:val="es-ES"/>
    </w:rPr>
  </w:style>
  <w:style w:type="character" w:customStyle="1" w:styleId="TextoindependienteCar">
    <w:name w:val="Texto independiente Car"/>
    <w:basedOn w:val="Fuentedeprrafopredeter"/>
    <w:link w:val="Textoindependiente"/>
    <w:rsid w:val="00583F86"/>
    <w:rPr>
      <w:rFonts w:ascii="Times New Roman" w:eastAsia="Times New Roman" w:hAnsi="Times New Roman" w:cs="Times New Roman"/>
      <w:sz w:val="24"/>
      <w:szCs w:val="24"/>
      <w:lang w:eastAsia="es-ES"/>
    </w:rPr>
  </w:style>
  <w:style w:type="paragraph" w:customStyle="1" w:styleId="Default">
    <w:name w:val="Default"/>
    <w:rsid w:val="00C6585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A65D65"/>
    <w:rPr>
      <w:b/>
      <w:bCs/>
    </w:rPr>
  </w:style>
  <w:style w:type="character" w:styleId="Refdecomentario">
    <w:name w:val="annotation reference"/>
    <w:basedOn w:val="Fuentedeprrafopredeter"/>
    <w:uiPriority w:val="99"/>
    <w:semiHidden/>
    <w:unhideWhenUsed/>
    <w:rsid w:val="00C22889"/>
    <w:rPr>
      <w:sz w:val="16"/>
      <w:szCs w:val="16"/>
    </w:rPr>
  </w:style>
  <w:style w:type="paragraph" w:styleId="Textocomentario">
    <w:name w:val="annotation text"/>
    <w:basedOn w:val="Normal"/>
    <w:link w:val="TextocomentarioCar"/>
    <w:uiPriority w:val="99"/>
    <w:semiHidden/>
    <w:unhideWhenUsed/>
    <w:rsid w:val="00C22889"/>
    <w:rPr>
      <w:sz w:val="20"/>
      <w:szCs w:val="20"/>
    </w:rPr>
  </w:style>
  <w:style w:type="character" w:customStyle="1" w:styleId="TextocomentarioCar">
    <w:name w:val="Texto comentario Car"/>
    <w:basedOn w:val="Fuentedeprrafopredeter"/>
    <w:link w:val="Textocomentario"/>
    <w:uiPriority w:val="99"/>
    <w:semiHidden/>
    <w:rsid w:val="00C22889"/>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C22889"/>
    <w:rPr>
      <w:b/>
      <w:bCs/>
    </w:rPr>
  </w:style>
  <w:style w:type="character" w:customStyle="1" w:styleId="AsuntodelcomentarioCar">
    <w:name w:val="Asunto del comentario Car"/>
    <w:basedOn w:val="TextocomentarioCar"/>
    <w:link w:val="Asuntodelcomentario"/>
    <w:uiPriority w:val="99"/>
    <w:semiHidden/>
    <w:rsid w:val="00C22889"/>
    <w:rPr>
      <w:rFonts w:ascii="Times New Roman" w:eastAsia="Times New Roman" w:hAnsi="Times New Roman" w:cs="Times New Roman"/>
      <w:b/>
      <w:bCs/>
      <w:sz w:val="20"/>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EE0C-9B9A-4C13-8CD0-0ABD8678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12</Pages>
  <Words>4002</Words>
  <Characters>22012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HP</dc:creator>
  <cp:keywords/>
  <dc:description/>
  <cp:lastModifiedBy>Jannis Estacio</cp:lastModifiedBy>
  <cp:revision>820</cp:revision>
  <dcterms:created xsi:type="dcterms:W3CDTF">2024-02-06T14:06:00Z</dcterms:created>
  <dcterms:modified xsi:type="dcterms:W3CDTF">2025-01-20T15:47:00Z</dcterms:modified>
</cp:coreProperties>
</file>